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F" w:rsidRPr="006E6763" w:rsidRDefault="004C70BC" w:rsidP="00812D2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763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โครงร่างองค์กร</w:t>
      </w:r>
    </w:p>
    <w:p w:rsidR="004C70BC" w:rsidRPr="006E6763" w:rsidRDefault="004C70BC" w:rsidP="00812D2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76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40039">
        <w:rPr>
          <w:rFonts w:ascii="TH SarabunPSK" w:hAnsi="TH SarabunPSK" w:cs="TH SarabunPSK"/>
          <w:b/>
          <w:bCs/>
          <w:sz w:val="36"/>
          <w:szCs w:val="36"/>
        </w:rPr>
        <w:t>Organizational</w:t>
      </w:r>
      <w:r w:rsidRPr="006E6763">
        <w:rPr>
          <w:rFonts w:ascii="TH SarabunPSK" w:hAnsi="TH SarabunPSK" w:cs="TH SarabunPSK"/>
          <w:b/>
          <w:bCs/>
          <w:sz w:val="36"/>
          <w:szCs w:val="36"/>
        </w:rPr>
        <w:t xml:space="preserve"> Profile</w:t>
      </w:r>
      <w:r w:rsidRPr="006E676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C70BC" w:rsidRPr="009D467A" w:rsidRDefault="004C70BC" w:rsidP="00D758E4">
      <w:pPr>
        <w:pStyle w:val="a3"/>
        <w:jc w:val="thaiDistribute"/>
        <w:rPr>
          <w:rFonts w:ascii="TH SarabunPSK" w:hAnsi="TH SarabunPSK" w:cs="TH SarabunPSK"/>
          <w:szCs w:val="22"/>
        </w:rPr>
      </w:pPr>
    </w:p>
    <w:p w:rsidR="004C70BC" w:rsidRPr="006E6763" w:rsidRDefault="004C70BC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โครงร่างองค์กร (</w:t>
      </w:r>
      <w:r w:rsidR="00E40039">
        <w:rPr>
          <w:rFonts w:ascii="TH SarabunPSK" w:hAnsi="TH SarabunPSK" w:cs="TH SarabunPSK"/>
          <w:sz w:val="32"/>
          <w:szCs w:val="32"/>
        </w:rPr>
        <w:t>Organizational</w:t>
      </w:r>
      <w:r w:rsidRPr="006E6763">
        <w:rPr>
          <w:rFonts w:ascii="TH SarabunPSK" w:hAnsi="TH SarabunPSK" w:cs="TH SarabunPSK"/>
          <w:sz w:val="32"/>
          <w:szCs w:val="32"/>
        </w:rPr>
        <w:t xml:space="preserve"> Profile</w:t>
      </w:r>
      <w:r w:rsidRPr="006E6763">
        <w:rPr>
          <w:rFonts w:ascii="TH SarabunPSK" w:hAnsi="TH SarabunPSK" w:cs="TH SarabunPSK"/>
          <w:sz w:val="32"/>
          <w:szCs w:val="32"/>
          <w:cs/>
        </w:rPr>
        <w:t>) หมายถึง ภาพรวมขอ</w:t>
      </w:r>
      <w:r w:rsidR="00536970" w:rsidRPr="006E6763">
        <w:rPr>
          <w:rFonts w:ascii="TH SarabunPSK" w:hAnsi="TH SarabunPSK" w:cs="TH SarabunPSK"/>
          <w:sz w:val="32"/>
          <w:szCs w:val="32"/>
          <w:cs/>
        </w:rPr>
        <w:t>ง</w:t>
      </w:r>
      <w:r w:rsidRPr="006E6763">
        <w:rPr>
          <w:rFonts w:ascii="TH SarabunPSK" w:hAnsi="TH SarabunPSK" w:cs="TH SarabunPSK"/>
          <w:sz w:val="32"/>
          <w:szCs w:val="32"/>
          <w:cs/>
        </w:rPr>
        <w:t>โรงเรียนที่มีผลต่อการดำเนินงานและความท้าทายที่สำคัญของโรงเรียน ซึ่งจะแสดงให้เห็นถึงความ</w:t>
      </w:r>
      <w:proofErr w:type="spellStart"/>
      <w:r w:rsidR="00070475">
        <w:rPr>
          <w:rFonts w:ascii="TH SarabunPSK" w:hAnsi="TH SarabunPSK" w:cs="TH SarabunPSK" w:hint="cs"/>
          <w:sz w:val="32"/>
          <w:szCs w:val="32"/>
          <w:cs/>
        </w:rPr>
        <w:t>เพรียบ</w:t>
      </w:r>
      <w:r w:rsidRPr="006E6763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ในด้านต่าง ๆ ทั้งจุดแข็งหรือจุดอ่อนของโรงเรียนในการดำเนินงานให้บรรลุตามวัตถุประสงค์ ซึ่งประกอบด้วยลักษณะขององค์กรและ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สภาวะ</w:t>
      </w:r>
      <w:r w:rsidR="009410B2">
        <w:rPr>
          <w:rFonts w:ascii="TH SarabunPSK" w:hAnsi="TH SarabunPSK" w:cs="TH SarabunPSK" w:hint="cs"/>
          <w:sz w:val="32"/>
          <w:szCs w:val="32"/>
          <w:cs/>
        </w:rPr>
        <w:t>การณ์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ขององค์กร</w:t>
      </w:r>
    </w:p>
    <w:p w:rsidR="004C70BC" w:rsidRPr="006E6763" w:rsidRDefault="004C70BC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1.  ลักษณะขององค์กร (</w:t>
      </w:r>
      <w:r w:rsidR="00E40039">
        <w:rPr>
          <w:rFonts w:ascii="TH SarabunPSK" w:hAnsi="TH SarabunPSK" w:cs="TH SarabunPSK"/>
          <w:b/>
          <w:bCs/>
          <w:sz w:val="32"/>
          <w:szCs w:val="32"/>
        </w:rPr>
        <w:t>Organizational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 Description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4C70BC" w:rsidRPr="006E6763" w:rsidRDefault="004C70BC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400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>สภาพแวดล้อมการดำเนิน</w:t>
      </w:r>
      <w:r w:rsidR="00536970" w:rsidRPr="006E6763">
        <w:rPr>
          <w:rFonts w:ascii="TH SarabunPSK" w:hAnsi="TH SarabunPSK" w:cs="TH SarabunPSK"/>
          <w:sz w:val="32"/>
          <w:szCs w:val="32"/>
          <w:cs/>
        </w:rPr>
        <w:t>งานของโรงเรียนสามร้อยยอดวิทยาคม</w:t>
      </w:r>
      <w:r w:rsidRPr="006E6763">
        <w:rPr>
          <w:rFonts w:ascii="TH SarabunPSK" w:hAnsi="TH SarabunPSK" w:cs="TH SarabunPSK"/>
          <w:sz w:val="32"/>
          <w:szCs w:val="32"/>
          <w:cs/>
        </w:rPr>
        <w:t>ความสัมพันธ์ระหว่างโรงเรียนกับผู้เรียน ผู้รับบริการและเครือข่ายความร่วมมือกับโรงเรียน โดยมีประเด็นการพิจารณาที่โรงเรียนได้แสดงดังต่อไปนี้</w:t>
      </w:r>
    </w:p>
    <w:p w:rsidR="004C70BC" w:rsidRPr="006E6763" w:rsidRDefault="004C70BC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สภาพแวดล้อมขององค์กร (</w:t>
      </w:r>
      <w:r w:rsidR="00E40039">
        <w:rPr>
          <w:rFonts w:ascii="TH SarabunPSK" w:hAnsi="TH SarabunPSK" w:cs="TH SarabunPSK"/>
          <w:b/>
          <w:bCs/>
          <w:sz w:val="32"/>
          <w:szCs w:val="32"/>
        </w:rPr>
        <w:t>Organizational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 on Environment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C10C6" w:rsidRPr="006E6763" w:rsidRDefault="00DE1339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4C70BC" w:rsidRPr="006E6763">
        <w:rPr>
          <w:rFonts w:ascii="TH SarabunPSK" w:hAnsi="TH SarabunPSK" w:cs="TH SarabunPSK"/>
          <w:sz w:val="32"/>
          <w:szCs w:val="32"/>
          <w:cs/>
        </w:rPr>
        <w:t xml:space="preserve">โรงเรียนสามร้อยยอดวิทยาคม ก่อตั้งเมื่อวันที่ 18 มิถุนายน 2518 เดิมใช้ชื่อว่า “โรงเรียนไร่เก่าวิทยา” อาศัยเรียนที่โรงเรียนบ้านไร่เก่าสามร้อยยอด คณะกรรมการการศึกษาร่วมกับพ่อค้า  ประชาชน 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70BC" w:rsidRPr="006E6763">
        <w:rPr>
          <w:rFonts w:ascii="TH SarabunPSK" w:hAnsi="TH SarabunPSK" w:cs="TH SarabunPSK"/>
          <w:sz w:val="32"/>
          <w:szCs w:val="32"/>
          <w:cs/>
        </w:rPr>
        <w:t>ตำบลไร่เก่า ตำบลไร่ใหม่ จัดหาและซื้อที่ดินจำนวน 38 ไร่ 1 งาน 1 ตารางวา และสร้</w:t>
      </w:r>
      <w:r w:rsidR="00536970" w:rsidRPr="006E6763">
        <w:rPr>
          <w:rFonts w:ascii="TH SarabunPSK" w:hAnsi="TH SarabunPSK" w:cs="TH SarabunPSK"/>
          <w:sz w:val="32"/>
          <w:szCs w:val="32"/>
          <w:cs/>
        </w:rPr>
        <w:t>าง</w:t>
      </w:r>
      <w:r w:rsidR="004C70BC" w:rsidRPr="006E6763">
        <w:rPr>
          <w:rFonts w:ascii="TH SarabunPSK" w:hAnsi="TH SarabunPSK" w:cs="TH SarabunPSK"/>
          <w:sz w:val="32"/>
          <w:szCs w:val="32"/>
          <w:cs/>
        </w:rPr>
        <w:t>อาคารเรียนชั่วคราว 1 หลัง และย้ายมาอยู่ที่อยู่ปัจจุบัน กรมสามัญศึกษาได้แต่งตั้งนายบุญชวน ยี่สาร เป็นครู</w:t>
      </w:r>
      <w:r w:rsidR="00D43C8A" w:rsidRPr="006E6763">
        <w:rPr>
          <w:rFonts w:ascii="TH SarabunPSK" w:hAnsi="TH SarabunPSK" w:cs="TH SarabunPSK"/>
          <w:sz w:val="32"/>
          <w:szCs w:val="32"/>
          <w:cs/>
        </w:rPr>
        <w:t>ใหญ่คนแรก ต่อมาได้เปลี่ยนชื่อโรงเรียน เป็น “โรงเรียนสามร้อยยอดวิทยาคม” จัดการเรียนการสอนแบบสหศึกษา ปัจจุบัน โรงเรียน</w:t>
      </w:r>
      <w:r w:rsidR="000704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3C8A" w:rsidRPr="006E6763">
        <w:rPr>
          <w:rFonts w:ascii="TH SarabunPSK" w:hAnsi="TH SarabunPSK" w:cs="TH SarabunPSK"/>
          <w:sz w:val="32"/>
          <w:szCs w:val="32"/>
          <w:cs/>
        </w:rPr>
        <w:t xml:space="preserve">สามร้อยยอดวิทยาคม มีที่ดิน 52 ไร่ 3 งาน 71 ตารางวา ตั้งอยู่ที่ 554 หมู่ 3 ตำบลไร่เก่า อำเภอสามร้อยยอด จังหวัดประจวบคีรีขันธ์ โทร 032-688488 โทรสาร 0-3268-8500 </w:t>
      </w:r>
      <w:r w:rsidR="00D43C8A" w:rsidRPr="006E676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536970" w:rsidRPr="006E6763">
        <w:rPr>
          <w:rFonts w:ascii="TH SarabunPSK" w:hAnsi="TH SarabunPSK" w:cs="TH SarabunPSK"/>
          <w:sz w:val="32"/>
          <w:szCs w:val="32"/>
        </w:rPr>
        <w:t>mail</w:t>
      </w:r>
      <w:r w:rsidR="004005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4005F9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536970" w:rsidRPr="006E676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samroiwit@yahoo.com</w:t>
        </w:r>
      </w:hyperlink>
      <w:r w:rsidR="005C10C6"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="00536970" w:rsidRPr="006E6763">
        <w:rPr>
          <w:rFonts w:ascii="TH SarabunPSK" w:hAnsi="TH SarabunPSK" w:cs="TH SarabunPSK"/>
          <w:sz w:val="32"/>
          <w:szCs w:val="32"/>
        </w:rPr>
        <w:t>Website</w:t>
      </w:r>
      <w:r w:rsidR="004005F9">
        <w:rPr>
          <w:rFonts w:ascii="TH SarabunPSK" w:hAnsi="TH SarabunPSK" w:cs="TH SarabunPSK"/>
          <w:sz w:val="32"/>
          <w:szCs w:val="32"/>
        </w:rPr>
        <w:t xml:space="preserve"> </w:t>
      </w:r>
      <w:r w:rsidR="00536970" w:rsidRPr="006E6763">
        <w:rPr>
          <w:rFonts w:ascii="TH SarabunPSK" w:hAnsi="TH SarabunPSK" w:cs="TH SarabunPSK"/>
          <w:sz w:val="32"/>
          <w:szCs w:val="32"/>
        </w:rPr>
        <w:t>:</w:t>
      </w:r>
      <w:r w:rsidR="004005F9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536970" w:rsidRPr="006E6763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www.samroiwit.ac.th</w:t>
        </w:r>
      </w:hyperlink>
      <w:r w:rsidR="00536970"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="00536970" w:rsidRPr="006E6763">
        <w:rPr>
          <w:rFonts w:ascii="TH SarabunPSK" w:hAnsi="TH SarabunPSK" w:cs="TH SarabunPSK"/>
          <w:sz w:val="32"/>
          <w:szCs w:val="32"/>
          <w:cs/>
        </w:rPr>
        <w:t>เปิดสอนแบบสหศึกษาระดับชั้นมัธยมศึกษาปีที่ 1 ถึงมัธยมศึกษาปีที่ 6</w:t>
      </w:r>
    </w:p>
    <w:p w:rsidR="005C10C6" w:rsidRPr="006E6763" w:rsidRDefault="002F2576" w:rsidP="004005F9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1ก. (1) หลักสูตรและการจัดการเรียนการสอนและบริการทางการศึกษาของโรงเรียน</w:t>
      </w:r>
    </w:p>
    <w:p w:rsidR="002F2576" w:rsidRPr="006E6763" w:rsidRDefault="002F2576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โรงเรียนจัดการเรียนการสอน โดยใช้หลักสูตรสถานศึกษาของโรงเรียนสามร้อยยอดวิทยาคม 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2551 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การกับหลักสูตรโรงเรียนมาตรฐานสากล โดยจัดการเรียนการสอนวิชาการศึกษาค้นคว้า (</w:t>
      </w:r>
      <w:r w:rsidRPr="006E6763">
        <w:rPr>
          <w:rFonts w:ascii="TH SarabunPSK" w:hAnsi="TH SarabunPSK" w:cs="TH SarabunPSK"/>
          <w:sz w:val="32"/>
          <w:szCs w:val="32"/>
        </w:rPr>
        <w:t>IS1</w:t>
      </w:r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5F9" w:rsidRPr="006E6763">
        <w:rPr>
          <w:rFonts w:ascii="TH SarabunPSK" w:hAnsi="TH SarabunPSK" w:cs="TH SarabunPSK"/>
          <w:sz w:val="32"/>
          <w:szCs w:val="32"/>
          <w:cs/>
        </w:rPr>
        <w:t xml:space="preserve">ในระดับชั้นมัธยมศึกษาปีที่ 2 และมัธยมศึกษาปีที่ 5  </w:t>
      </w:r>
      <w:r w:rsidR="00400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>การสื่อสารและการนำเสนอ (</w:t>
      </w:r>
      <w:r w:rsidR="006F7E95" w:rsidRPr="006E6763">
        <w:rPr>
          <w:rFonts w:ascii="TH SarabunPSK" w:hAnsi="TH SarabunPSK" w:cs="TH SarabunPSK"/>
          <w:sz w:val="32"/>
          <w:szCs w:val="32"/>
        </w:rPr>
        <w:t>IS2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05F9" w:rsidRPr="006E6763">
        <w:rPr>
          <w:rFonts w:ascii="TH SarabunPSK" w:hAnsi="TH SarabunPSK" w:cs="TH SarabunPSK"/>
          <w:sz w:val="32"/>
          <w:szCs w:val="32"/>
          <w:cs/>
        </w:rPr>
        <w:t xml:space="preserve">ในระดับชั้นมัธยมศึกษาปีที่ 2 และมัธยมศึกษาปีที่ 5  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>และนำองค์ความรู้</w:t>
      </w:r>
      <w:r w:rsidR="004005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>ไปใช้ในการบริการสังคม (</w:t>
      </w:r>
      <w:r w:rsidR="006F7E95" w:rsidRPr="006E6763">
        <w:rPr>
          <w:rFonts w:ascii="TH SarabunPSK" w:hAnsi="TH SarabunPSK" w:cs="TH SarabunPSK"/>
          <w:sz w:val="32"/>
          <w:szCs w:val="32"/>
        </w:rPr>
        <w:t>IS3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5F9">
        <w:rPr>
          <w:rFonts w:ascii="TH SarabunPSK" w:hAnsi="TH SarabunPSK" w:cs="TH SarabunPSK" w:hint="cs"/>
          <w:sz w:val="32"/>
          <w:szCs w:val="32"/>
          <w:cs/>
        </w:rPr>
        <w:t xml:space="preserve">ในระดับชั้นมัธยมศึกษาปีที่ 1 - 6 </w:t>
      </w:r>
      <w:r w:rsidRPr="006E6763">
        <w:rPr>
          <w:rFonts w:ascii="TH SarabunPSK" w:hAnsi="TH SarabunPSK" w:cs="TH SarabunPSK"/>
          <w:sz w:val="32"/>
          <w:szCs w:val="32"/>
          <w:cs/>
        </w:rPr>
        <w:t>นอกจากนั้นโรงเรียน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6763">
        <w:rPr>
          <w:rFonts w:ascii="TH SarabunPSK" w:hAnsi="TH SarabunPSK" w:cs="TH SarabunPSK"/>
          <w:sz w:val="32"/>
          <w:szCs w:val="32"/>
          <w:cs/>
        </w:rPr>
        <w:t>ยังจัดการเรีย</w:t>
      </w:r>
      <w:r w:rsidR="002B5DAE">
        <w:rPr>
          <w:rFonts w:ascii="TH SarabunPSK" w:hAnsi="TH SarabunPSK" w:cs="TH SarabunPSK"/>
          <w:sz w:val="32"/>
          <w:szCs w:val="32"/>
          <w:cs/>
        </w:rPr>
        <w:t>นการสอนรายวิชาภาษาต่างประเทศ</w:t>
      </w:r>
      <w:r w:rsidR="002B5D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E6763">
        <w:rPr>
          <w:rFonts w:ascii="TH SarabunPSK" w:hAnsi="TH SarabunPSK" w:cs="TH SarabunPSK"/>
          <w:sz w:val="32"/>
          <w:szCs w:val="32"/>
          <w:cs/>
        </w:rPr>
        <w:t>สอง ภาษาจีน ในระดับชั้นมัธยมศึกษาตอนปลาย  และให้นักเรียนเลือกเรียนรายวิชาภาษาอังกฤษเน้นการฟังและการพูด ซึ่งสอนโดยครูชาวต่างชาติที่เป็นเจ้าของภาษาในทุกระดับชั้น เพื่อ</w:t>
      </w:r>
      <w:r w:rsidR="006F7E95" w:rsidRPr="006E6763">
        <w:rPr>
          <w:rFonts w:ascii="TH SarabunPSK" w:hAnsi="TH SarabunPSK" w:cs="TH SarabunPSK"/>
          <w:sz w:val="32"/>
          <w:szCs w:val="32"/>
          <w:cs/>
        </w:rPr>
        <w:t>ให้ตอบรับความต้องการของชุมชนและคำนึงถึงศักยภาพของนักเรียน โรงเรียนจึงจัดทำหลักสูตรห้องเรียนพิเศษนอกเหนือหลักสูตรปกติได้แก่</w:t>
      </w:r>
    </w:p>
    <w:p w:rsidR="006F7E95" w:rsidRPr="006E6763" w:rsidRDefault="006F7E95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ระดับชั้นมัธยมศึกษาตอนต้น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 xml:space="preserve">ห้องเรียนพิเศษ </w:t>
      </w:r>
      <w:r w:rsidRPr="006E6763">
        <w:rPr>
          <w:rFonts w:ascii="TH SarabunPSK" w:hAnsi="TH SarabunPSK" w:cs="TH SarabunPSK"/>
          <w:sz w:val="32"/>
          <w:szCs w:val="32"/>
        </w:rPr>
        <w:t xml:space="preserve">English Program 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 ห้องเรียน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 xml:space="preserve">ห้องเรียนเน้น 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 xml:space="preserve"> – คณิต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 ห้องเรียน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ห้องเรียนเน้นภาษาอังกฤษ (</w:t>
      </w:r>
      <w:r w:rsidRPr="006E6763">
        <w:rPr>
          <w:rFonts w:ascii="TH SarabunPSK" w:hAnsi="TH SarabunPSK" w:cs="TH SarabunPSK"/>
          <w:sz w:val="32"/>
          <w:szCs w:val="32"/>
        </w:rPr>
        <w:t xml:space="preserve">Intensive </w:t>
      </w:r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 ห้องเรียน</w:t>
      </w:r>
    </w:p>
    <w:p w:rsidR="006F7E95" w:rsidRPr="006E6763" w:rsidRDefault="006F7E95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ระดับชั้นมัธยมศึกษาตอนปลาย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ห้องเรียนเน้น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 xml:space="preserve"> – คณิต และภาษาอังกฤษ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 ห้องเรียน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ห้องเรียนเน้นภาษาอังกฤษ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ห้องเรียน</w:t>
      </w:r>
    </w:p>
    <w:p w:rsidR="006F7E95" w:rsidRPr="006E6763" w:rsidRDefault="006F7E95" w:rsidP="00D758E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ห้องเรียนเน้นภาษาจีน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 ห้องเรียน</w:t>
      </w:r>
    </w:p>
    <w:p w:rsidR="00027485" w:rsidRPr="006E6763" w:rsidRDefault="00A40296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lastRenderedPageBreak/>
        <w:t>โรงเ</w:t>
      </w:r>
      <w:r w:rsidR="002B5DAE">
        <w:rPr>
          <w:rFonts w:ascii="TH SarabunPSK" w:hAnsi="TH SarabunPSK" w:cs="TH SarabunPSK"/>
          <w:sz w:val="32"/>
          <w:szCs w:val="32"/>
          <w:cs/>
        </w:rPr>
        <w:t>รียนมีระเบียบการวัดและประเมินผล</w:t>
      </w:r>
      <w:r w:rsidRPr="006E6763">
        <w:rPr>
          <w:rFonts w:ascii="TH SarabunPSK" w:hAnsi="TH SarabunPSK" w:cs="TH SarabunPSK"/>
          <w:sz w:val="32"/>
          <w:szCs w:val="32"/>
          <w:cs/>
        </w:rPr>
        <w:t>ที่ชัดเจน มีการให้บุคลากรทุกฝ่ายมีส่วนร่วมในการวิจัย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และพัฒนาหลักสูตร มีการประเมินผลการใช้หลักสูตร </w:t>
      </w:r>
      <w:r w:rsidR="004005F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6E6763">
        <w:rPr>
          <w:rFonts w:ascii="TH SarabunPSK" w:hAnsi="TH SarabunPSK" w:cs="TH SarabunPSK"/>
          <w:sz w:val="32"/>
          <w:szCs w:val="32"/>
          <w:cs/>
        </w:rPr>
        <w:t>กิจกรรมเสริมหลักสูตรเพื่อพัฒนาผู้เรียน</w:t>
      </w:r>
      <w:r w:rsidR="007440E7">
        <w:rPr>
          <w:rFonts w:ascii="TH SarabunPSK" w:hAnsi="TH SarabunPSK" w:cs="TH SarabunPSK"/>
          <w:sz w:val="32"/>
          <w:szCs w:val="32"/>
          <w:cs/>
        </w:rPr>
        <w:t>และส่งเสริมให้</w:t>
      </w:r>
      <w:r w:rsidR="007440E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82122" w:rsidRPr="006E6763">
        <w:rPr>
          <w:rFonts w:ascii="TH SarabunPSK" w:hAnsi="TH SarabunPSK" w:cs="TH SarabunPSK"/>
          <w:sz w:val="32"/>
          <w:szCs w:val="32"/>
          <w:cs/>
        </w:rPr>
        <w:t>เรียนมีภาวะผู้นำ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เช่น กิจกรรมเพื่อส่งเสริมสุขนิสัย สุขภาพกายและสุขภาพจิตที่ดี มีการแข่งขันกีฬาภายในและภายนอกของโรงเรียน กิจกรรมค่ายทักษะภาษาไทย, คณิตศาสตร์, วิทยาศาสตร์, ภาษาอังกฤษและศิลปะ มีการแข่งขันทักษะทางวิชาการ กิจกรรมชุมนุม โครงการค่ายคุณธรรมจริยธรรม กิจกรรมวันพระวันพุทธ โครงการธนาคารโรงเรียน กิจกรรมรักการอ่าน กิจกรรมวันภาษาไทย กิจกรรมวันต่อต้านยาเสพติด 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 xml:space="preserve">การเข้าค่าย </w:t>
      </w:r>
      <w:r w:rsidR="00A76A2F" w:rsidRPr="006E6763">
        <w:rPr>
          <w:rFonts w:ascii="TH SarabunPSK" w:hAnsi="TH SarabunPSK" w:cs="TH SarabunPSK"/>
          <w:sz w:val="32"/>
          <w:szCs w:val="32"/>
        </w:rPr>
        <w:t xml:space="preserve">English camp 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>กิจกรรมจิตสาธารณะ กิจกรรมอนุรักษ์ทรัพยากรและสิ่งแวดล้อม กิจกรรมลูกเสือ-เนตรนารี กิจกรรมนักศึกษาวิชาทหาร และกิจกรรมการเรียนรู้ตามหลักปรัชญาของเศรษฐกิจพอเพียง</w:t>
      </w:r>
      <w:r w:rsidR="00DC7469" w:rsidRPr="006E6763">
        <w:rPr>
          <w:rFonts w:ascii="TH SarabunPSK" w:hAnsi="TH SarabunPSK" w:cs="TH SarabunPSK"/>
          <w:sz w:val="32"/>
          <w:szCs w:val="32"/>
          <w:cs/>
        </w:rPr>
        <w:t xml:space="preserve"> โรงเรียนเป็นศูนย์พัฒนาวิชาการกลุ่มสาระการเรียนรู้การงานอาชีพและเทคโนโลยี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4E0">
        <w:rPr>
          <w:rFonts w:ascii="TH SarabunPSK" w:hAnsi="TH SarabunPSK" w:cs="TH SarabunPSK" w:hint="cs"/>
          <w:sz w:val="32"/>
          <w:szCs w:val="32"/>
          <w:cs/>
        </w:rPr>
        <w:t>หลักสูตรสถานศึกษาของโรงเรียนมุ่ง</w:t>
      </w:r>
      <w:r w:rsidR="007440E7">
        <w:rPr>
          <w:rFonts w:ascii="TH SarabunPSK" w:hAnsi="TH SarabunPSK" w:cs="TH SarabunPSK"/>
          <w:sz w:val="32"/>
          <w:szCs w:val="32"/>
          <w:cs/>
        </w:rPr>
        <w:t>ให้</w:t>
      </w:r>
      <w:r w:rsidR="007440E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>เรียนเกิดการเรี</w:t>
      </w:r>
      <w:r w:rsidR="007440E7">
        <w:rPr>
          <w:rFonts w:ascii="TH SarabunPSK" w:hAnsi="TH SarabunPSK" w:cs="TH SarabunPSK"/>
          <w:sz w:val="32"/>
          <w:szCs w:val="32"/>
          <w:cs/>
        </w:rPr>
        <w:t>ยนรู้และนำความรู้ไปปฏิบัติโดย</w:t>
      </w:r>
      <w:r w:rsidR="007440E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>เรียนได้คิดเอง ทำเอง อย่างอิสระ</w:t>
      </w:r>
      <w:r w:rsidR="008A2B46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>ใช้เหตุผล</w:t>
      </w:r>
      <w:r w:rsidR="009E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A2F" w:rsidRPr="006E6763">
        <w:rPr>
          <w:rFonts w:ascii="TH SarabunPSK" w:hAnsi="TH SarabunPSK" w:cs="TH SarabunPSK"/>
          <w:sz w:val="32"/>
          <w:szCs w:val="32"/>
          <w:cs/>
        </w:rPr>
        <w:t>ในการแก้ปัญหา เข้าใจโลกและทันต่อการเปลี่ยนแปลงทางโลก สามารถดำเนินชีวิตอยู่ในสังคมได้อย่างมีความสุข</w:t>
      </w:r>
    </w:p>
    <w:p w:rsidR="005C10C6" w:rsidRPr="006E6763" w:rsidRDefault="005C10C6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7485" w:rsidRPr="006E6763" w:rsidRDefault="00027485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1ก. (2)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วิสัยทัศน์และ</w:t>
      </w:r>
      <w:proofErr w:type="spellStart"/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ลักษณะที่สำคัญของวัฒนธรรมองค์กร</w:t>
      </w:r>
    </w:p>
    <w:p w:rsidR="00526CA0" w:rsidRPr="006E6763" w:rsidRDefault="00526CA0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6E6763">
        <w:rPr>
          <w:rFonts w:ascii="TH SarabunPSK" w:eastAsia="Calibri" w:hAnsi="TH SarabunPSK" w:cs="TH SarabunPSK"/>
          <w:b/>
          <w:bCs/>
          <w:sz w:val="32"/>
          <w:szCs w:val="32"/>
        </w:rPr>
        <w:t>(Vision)</w:t>
      </w:r>
    </w:p>
    <w:p w:rsidR="00027485" w:rsidRPr="006E6763" w:rsidRDefault="00027485" w:rsidP="00D758E4">
      <w:pPr>
        <w:tabs>
          <w:tab w:val="left" w:pos="1418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มุ่งมั่นส่งเสริมคุณภาพการศึกษา สู่ความเป็นเลิศตามมาตรฐานสากล</w:t>
      </w: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 </w:t>
      </w:r>
      <w:r w:rsidRPr="006E6763">
        <w:rPr>
          <w:rFonts w:ascii="TH SarabunPSK" w:eastAsia="Calibri" w:hAnsi="TH SarabunPSK" w:cs="TH SarabunPSK"/>
          <w:b/>
          <w:bCs/>
          <w:sz w:val="32"/>
          <w:szCs w:val="32"/>
        </w:rPr>
        <w:t>(Mission)</w:t>
      </w:r>
    </w:p>
    <w:p w:rsidR="00027485" w:rsidRPr="006E6763" w:rsidRDefault="00027485" w:rsidP="00D758E4">
      <w:pPr>
        <w:spacing w:after="0"/>
        <w:ind w:left="430" w:firstLine="27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ab/>
        <w:t>1.ส่งเสริม พัฒนาผู้เรียนให้มีคุณภาพตามมาตรฐานการศึกษาของชาติ</w:t>
      </w:r>
    </w:p>
    <w:p w:rsidR="00027485" w:rsidRPr="006E6763" w:rsidRDefault="00027485" w:rsidP="00D758E4">
      <w:pPr>
        <w:spacing w:after="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2.ส่งเสริม พัฒนาบุคลากรทุกระดับให้มีศักยภาพตามมาตรฐานวิชาชีพและบริหารโดยใช้โรงเรียน</w:t>
      </w:r>
      <w:r w:rsidR="002331C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เป็นฐาน</w:t>
      </w:r>
    </w:p>
    <w:p w:rsidR="00027485" w:rsidRPr="006E6763" w:rsidRDefault="00027485" w:rsidP="00D758E4">
      <w:pPr>
        <w:spacing w:after="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>3.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ส่งเสริมวิถีการเรียนรู้และแหล่งเรียนรู้ที่หลากหลาย ใช้ภูมิปัญญาท้องถิ่นและเทคโนโลยีที่ทันสมัย </w:t>
      </w:r>
    </w:p>
    <w:p w:rsidR="00027485" w:rsidRPr="006E6763" w:rsidRDefault="00027485" w:rsidP="00D758E4">
      <w:pPr>
        <w:spacing w:after="0"/>
        <w:ind w:left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6E6763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(Corporate Objective)  </w:t>
      </w: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ab/>
        <w:t>1. ผู้เรียนได้รับการพัฒนาเต็มตามศักยภาพของแต่ละบุคคล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2. ผู้เรียนมีคุณลักษณะอันพึงประสงค์ มีสมรรถนะตามหลักสูตร 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>3.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ผู้เรียนมีผลสัมฤทธิ์ทางการเรียนผ่านเกณฑ์การประเมินตามที่โรงเรียนกำหนด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4. ผู้เรียนมีสุขภาวะที่ดี มีสุนทรียภาพ และปลอดสารเสพติด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5. บุคลากรได้รับการพัฒนาเต็มตามศักยภาพอย่างต่อเนื่อง</w:t>
      </w:r>
    </w:p>
    <w:p w:rsidR="00027485" w:rsidRPr="006E6763" w:rsidRDefault="00027485" w:rsidP="00D758E4">
      <w:pPr>
        <w:spacing w:after="0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6. ครูมีทักษะการจัดการเรียนรู้ตามมาตรฐานวิชาชีพ</w:t>
      </w:r>
    </w:p>
    <w:p w:rsidR="0019308C" w:rsidRPr="006E6763" w:rsidRDefault="00027485" w:rsidP="00D758E4">
      <w:pPr>
        <w:spacing w:after="0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>7.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บุคลากรมีส่วนร่วมในการจัดองค์กร ตามโครงสร้างและการบริหารงานอย่างเป็นระบบให้บรรลุตาม</w:t>
      </w:r>
      <w:r w:rsidR="0019308C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27485" w:rsidRPr="006E6763" w:rsidRDefault="0019308C" w:rsidP="00D758E4">
      <w:pPr>
        <w:spacing w:after="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>เป้าหมายของการจัดการศึกษา</w:t>
      </w:r>
    </w:p>
    <w:p w:rsidR="00027485" w:rsidRPr="006E6763" w:rsidRDefault="00027485" w:rsidP="00D758E4">
      <w:pPr>
        <w:spacing w:after="0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โรงเรียนมีหลักสูตรสถานศึกษาที่สอดคล้องกับความต้องการของผู้เรียน</w:t>
      </w:r>
    </w:p>
    <w:p w:rsidR="00027485" w:rsidRPr="006E6763" w:rsidRDefault="00027485" w:rsidP="00D758E4">
      <w:pPr>
        <w:spacing w:after="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โรงเรียนมีสภาพแวดล้อม บรรยากาศ สื่อทัศนูปกรณ์และแหล่งเรียนรู้ที่เอื้อต่อการจัดการเรียนรู้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>10.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โรงเรียนและชุมชนมีวิถีการเรียนรู้ ใช้ภูมิปัญญาท้องถิ่นและเทคโนโลยีที่ทันสมัย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lastRenderedPageBreak/>
        <w:t xml:space="preserve">11.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proofErr w:type="spellStart"/>
      <w:r w:rsidRPr="006E6763">
        <w:rPr>
          <w:rFonts w:ascii="TH SarabunPSK" w:eastAsia="Calibri" w:hAnsi="TH SarabunPSK" w:cs="TH SarabunPSK"/>
          <w:sz w:val="32"/>
          <w:szCs w:val="32"/>
          <w:cs/>
        </w:rPr>
        <w:t>มีอัต</w:t>
      </w:r>
      <w:proofErr w:type="spellEnd"/>
      <w:r w:rsidRPr="006E6763">
        <w:rPr>
          <w:rFonts w:ascii="TH SarabunPSK" w:eastAsia="Calibri" w:hAnsi="TH SarabunPSK" w:cs="TH SarabunPSK"/>
          <w:sz w:val="32"/>
          <w:szCs w:val="32"/>
          <w:cs/>
        </w:rPr>
        <w:t>ลักษณ์ที่โดดเด่น</w:t>
      </w:r>
    </w:p>
    <w:p w:rsidR="00027485" w:rsidRPr="006E6763" w:rsidRDefault="00027485" w:rsidP="00D758E4">
      <w:pPr>
        <w:spacing w:after="0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 xml:space="preserve">12.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โรงเรียนจัดระบบการดูแลช่วยเหลือผู้เรียนอย่างมีประสิทธิภาพ</w:t>
      </w:r>
    </w:p>
    <w:p w:rsidR="00027485" w:rsidRPr="006E6763" w:rsidRDefault="00027485" w:rsidP="00D758E4">
      <w:pPr>
        <w:spacing w:after="0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 xml:space="preserve">13.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มีจิตสำนึกในความเป็นไทย ยึดมั่นในการปกครองระบอบประชาธิปไตยอันมีพระมหากษัตริย์</w:t>
      </w:r>
    </w:p>
    <w:p w:rsidR="00027485" w:rsidRPr="006E6763" w:rsidRDefault="00027485" w:rsidP="00D758E4">
      <w:pPr>
        <w:spacing w:after="0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08C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ทรงเป็นประมุข  ดำรงชีวิตโดยยึดหลักเศรษฐกิจพอเพียง</w:t>
      </w:r>
    </w:p>
    <w:p w:rsidR="00027485" w:rsidRPr="006E6763" w:rsidRDefault="00027485" w:rsidP="00D758E4">
      <w:pPr>
        <w:spacing w:after="0"/>
        <w:ind w:firstLine="709"/>
        <w:jc w:val="thaiDistribute"/>
        <w:rPr>
          <w:rFonts w:ascii="TH SarabunPSK" w:hAnsi="TH SarabunPSK" w:cs="TH SarabunPSK"/>
        </w:rPr>
      </w:pPr>
      <w:r w:rsidRPr="006E6763">
        <w:rPr>
          <w:rFonts w:ascii="TH SarabunPSK" w:eastAsia="Calibri" w:hAnsi="TH SarabunPSK" w:cs="TH SarabunPSK"/>
          <w:sz w:val="32"/>
          <w:szCs w:val="32"/>
        </w:rPr>
        <w:t xml:space="preserve">14. </w:t>
      </w: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โรงเรียนและชุมชนร่วมมือกันพัฒนาท้องถิ่นให้มีความเข้มแข็ง</w:t>
      </w:r>
    </w:p>
    <w:p w:rsidR="00E440AD" w:rsidRPr="006E6763" w:rsidRDefault="00E440AD" w:rsidP="00D758E4">
      <w:pPr>
        <w:spacing w:after="0"/>
        <w:ind w:firstLine="709"/>
        <w:jc w:val="thaiDistribute"/>
        <w:rPr>
          <w:rFonts w:ascii="TH SarabunPSK" w:hAnsi="TH SarabunPSK" w:cs="TH SarabunPSK"/>
        </w:rPr>
      </w:pP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จุดเน้น </w:t>
      </w:r>
    </w:p>
    <w:p w:rsidR="00027485" w:rsidRPr="006E6763" w:rsidRDefault="00027485" w:rsidP="00D758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โรงเรียนมาตรฐานสากล</w:t>
      </w: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ปณิธาน</w:t>
      </w:r>
    </w:p>
    <w:p w:rsidR="00027485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ab/>
        <w:t>วิชาการก้าวไกล  งานวิจัยก้าวหน้า  ส่งเสริมการกีฬา  รักษาสิ่งแวดล้อม  งามพร้อมคุณธรรมน้ำใจ</w:t>
      </w:r>
    </w:p>
    <w:p w:rsidR="00645F59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ลักษณ์ของนักเรียน</w:t>
      </w:r>
    </w:p>
    <w:p w:rsidR="00027485" w:rsidRPr="006E6763" w:rsidRDefault="00645F59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>ผู้เรียนเป็นผู้รักสะอาด  มีจิตอาสา  และมีสัมมาคารวะ</w:t>
      </w:r>
    </w:p>
    <w:p w:rsidR="00645F59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ลักษณ์ของครู</w:t>
      </w:r>
    </w:p>
    <w:p w:rsidR="00027485" w:rsidRPr="006E6763" w:rsidRDefault="00645F59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440AD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>มีความขยันหมั่นเพียร และรับผิดชอบในการทำงาน</w:t>
      </w:r>
    </w:p>
    <w:p w:rsidR="00645F59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ลักษณ์ของผู้บริหาร</w:t>
      </w:r>
    </w:p>
    <w:p w:rsidR="00027485" w:rsidRPr="006E6763" w:rsidRDefault="00645F59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>เป็นผู้นำในการพัฒนา มีสัมพันธภาพที่ดีกับชุมชน</w:t>
      </w:r>
    </w:p>
    <w:p w:rsidR="00E440AD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ลักษณ์ของบุคลากรอื่นในสถานศึกษา</w:t>
      </w:r>
    </w:p>
    <w:p w:rsidR="00027485" w:rsidRPr="006E6763" w:rsidRDefault="00645F59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6E6763">
        <w:rPr>
          <w:rFonts w:ascii="TH SarabunPSK" w:eastAsia="Calibri" w:hAnsi="TH SarabunPSK" w:cs="TH SarabunPSK"/>
          <w:sz w:val="32"/>
          <w:szCs w:val="32"/>
          <w:cs/>
        </w:rPr>
        <w:tab/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>สนับสนุนร่วมมือจัดการศึกษา</w:t>
      </w:r>
    </w:p>
    <w:p w:rsidR="00645F59" w:rsidRPr="006E6763" w:rsidRDefault="00027485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เอกลักษณ์ของโรงเรียน</w:t>
      </w:r>
    </w:p>
    <w:p w:rsidR="00027485" w:rsidRPr="006E6763" w:rsidRDefault="00645F59" w:rsidP="00D758E4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440AD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27485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โรงเรียนสามร้อยยอดวิทยาคมมีความสะอาดร่มรื่นสวยงาม </w:t>
      </w:r>
    </w:p>
    <w:p w:rsidR="00027485" w:rsidRPr="006E6763" w:rsidRDefault="00027485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0037D" w:rsidRPr="006E6763" w:rsidRDefault="00E0037D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40039" w:rsidRDefault="00E40039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2E4D33" w:rsidRPr="00452300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martTag w:uri="urn:schemas-microsoft-com:office:smarttags" w:element="metricconverter">
        <w:smartTagPr>
          <w:attr w:name="ProductID" w:val="1 ก."/>
        </w:smartTagPr>
        <w:r w:rsidRPr="00452300">
          <w:rPr>
            <w:rFonts w:ascii="TH SarabunPSK" w:hAnsi="TH SarabunPSK" w:cs="TH SarabunPSK"/>
            <w:b/>
            <w:bCs/>
            <w:sz w:val="32"/>
            <w:szCs w:val="32"/>
            <w:cs/>
          </w:rPr>
          <w:lastRenderedPageBreak/>
          <w:t>1 ก.</w:t>
        </w:r>
      </w:smartTag>
      <w:r w:rsidRPr="0045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(3)</w:t>
      </w:r>
      <w:r w:rsidRPr="004523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2300">
        <w:rPr>
          <w:rFonts w:ascii="TH SarabunPSK" w:hAnsi="TH SarabunPSK" w:cs="TH SarabunPSK"/>
          <w:b/>
          <w:bCs/>
          <w:sz w:val="32"/>
          <w:szCs w:val="32"/>
          <w:cs/>
        </w:rPr>
        <w:t>ข้อมูลลักษณะโดยรวมของบุคลากร</w:t>
      </w: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hAnsi="TH SarabunPSK" w:cs="TH SarabunPSK"/>
          <w:b/>
          <w:bCs/>
          <w:sz w:val="24"/>
          <w:szCs w:val="32"/>
          <w:cs/>
        </w:rPr>
        <w:t>สภาพและความพร้อมของบุคลากร</w:t>
      </w: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t>ปัจจุบันโรงเรียนสามร้อยยอดวิทยาคม</w:t>
      </w:r>
      <w:r w:rsidRPr="006E6763">
        <w:rPr>
          <w:rFonts w:ascii="TH SarabunPSK" w:hAnsi="TH SarabunPSK" w:cs="TH SarabunPSK"/>
          <w:sz w:val="24"/>
          <w:szCs w:val="32"/>
        </w:rPr>
        <w:t xml:space="preserve">   </w:t>
      </w:r>
      <w:r w:rsidRPr="006E6763">
        <w:rPr>
          <w:rFonts w:ascii="TH SarabunPSK" w:hAnsi="TH SarabunPSK" w:cs="TH SarabunPSK"/>
          <w:sz w:val="24"/>
          <w:szCs w:val="32"/>
          <w:cs/>
        </w:rPr>
        <w:t xml:space="preserve">มีผู้บริหารและครู รวมทั้งสิ้น 75 คน แบ่งออกเป็นสายบริหาร  4 คน  สายผู้สอน  71 คน </w:t>
      </w:r>
      <w:r w:rsidR="002331C0">
        <w:rPr>
          <w:rFonts w:ascii="TH SarabunPSK" w:hAnsi="TH SarabunPSK" w:cs="TH SarabunPSK" w:hint="cs"/>
          <w:sz w:val="24"/>
          <w:szCs w:val="32"/>
          <w:cs/>
        </w:rPr>
        <w:t>พนักงานราชการ 1 คน ลูกจ้างประจำ 1 คน ครูอัตราจ้าง 5 คน ครูอัตราจ้างชาวต่างชาติ 8 คน ลูกจ้างชั่วคราว (แม่บ้าน, พนักงานขับรถยนต์) 5 คน เจ้าหน้าที่สำนักงาน 7 คน</w:t>
      </w:r>
      <w:r w:rsidRPr="006E6763">
        <w:rPr>
          <w:rFonts w:ascii="TH SarabunPSK" w:hAnsi="TH SarabunPSK" w:cs="TH SarabunPSK"/>
          <w:sz w:val="24"/>
          <w:szCs w:val="32"/>
          <w:cs/>
        </w:rPr>
        <w:t xml:space="preserve"> ลักษณะโดยรวมของผู้ปฏิบัติงานจำแนกตาม</w:t>
      </w:r>
      <w:r w:rsidR="00731075">
        <w:rPr>
          <w:rFonts w:ascii="TH SarabunPSK" w:hAnsi="TH SarabunPSK" w:cs="TH SarabunPSK" w:hint="cs"/>
          <w:sz w:val="24"/>
          <w:szCs w:val="32"/>
          <w:cs/>
        </w:rPr>
        <w:t xml:space="preserve">สายงาน </w:t>
      </w:r>
      <w:r w:rsidRPr="006E6763">
        <w:rPr>
          <w:rFonts w:ascii="TH SarabunPSK" w:hAnsi="TH SarabunPSK" w:cs="TH SarabunPSK"/>
          <w:sz w:val="24"/>
          <w:szCs w:val="32"/>
          <w:cs/>
        </w:rPr>
        <w:t>ประเภท เพศ อายุ  อายุงาน  วุฒิการศึกษา และตำแหน่งทางวิชาการ ดังนี้</w:t>
      </w:r>
    </w:p>
    <w:p w:rsidR="006B7D9E" w:rsidRPr="006E6763" w:rsidRDefault="006B7D9E" w:rsidP="00D758E4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ข้อมูลโดยรวมของบุคลากร จำแนกตามสายงาน เพศ  อายุตัวเฉลี่ย และอายุงานเฉลี่ย</w:t>
      </w:r>
    </w:p>
    <w:tbl>
      <w:tblPr>
        <w:tblW w:w="8089" w:type="dxa"/>
        <w:jc w:val="center"/>
        <w:tblLook w:val="04A0"/>
      </w:tblPr>
      <w:tblGrid>
        <w:gridCol w:w="2580"/>
        <w:gridCol w:w="863"/>
        <w:gridCol w:w="863"/>
        <w:gridCol w:w="730"/>
        <w:gridCol w:w="961"/>
        <w:gridCol w:w="1132"/>
        <w:gridCol w:w="960"/>
      </w:tblGrid>
      <w:tr w:rsidR="006B7D9E" w:rsidRPr="006E6763" w:rsidTr="00731075">
        <w:trPr>
          <w:trHeight w:val="451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FF6159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D9E" w:rsidRPr="00731075" w:rsidRDefault="00731075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731075" w:rsidRDefault="006B7D9E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731075" w:rsidRDefault="006B7D9E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อายุตัวเฉลี่ย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731075" w:rsidRDefault="007E21A3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  <w:r w:rsidR="006B7D9E"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งานเฉลี่ย</w:t>
            </w:r>
          </w:p>
        </w:tc>
      </w:tr>
      <w:tr w:rsidR="006B7D9E" w:rsidRPr="006E6763" w:rsidTr="00731075">
        <w:trPr>
          <w:trHeight w:val="483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731075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731075" w:rsidP="00731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731075" w:rsidRDefault="006B7D9E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58.33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34.66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68.27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17.29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0.96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ด.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26.75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ลูกจ้างชั่วคราว(ครูจ้าง)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3.20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ลูกจ้างชั่วคราว(ครูต่างชาติ)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7.69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ลูกจ้างชั่วคราว(นักการ)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เจ้าหน้าที่สำนักงาน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6.73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sz w:val="32"/>
                <w:szCs w:val="32"/>
              </w:rPr>
              <w:t>3.28</w:t>
            </w: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D9E" w:rsidRPr="006E6763" w:rsidTr="00731075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7D9E" w:rsidRPr="00731075" w:rsidRDefault="006B7D9E" w:rsidP="007310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0C6" w:rsidRPr="006E6763" w:rsidRDefault="005C10C6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600700" cy="290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9E" w:rsidRPr="006E6763" w:rsidRDefault="006B7D9E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7D9E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ข้อมูลโดยรวมของบุคลากร จำแนกตามสายงาน  ตำแหน่งทางวิชาการ และวุฒิการศึกษา</w:t>
      </w:r>
    </w:p>
    <w:tbl>
      <w:tblPr>
        <w:tblW w:w="9835" w:type="dxa"/>
        <w:jc w:val="center"/>
        <w:tblInd w:w="93" w:type="dxa"/>
        <w:tblLayout w:type="fixed"/>
        <w:tblLook w:val="04A0"/>
      </w:tblPr>
      <w:tblGrid>
        <w:gridCol w:w="2580"/>
        <w:gridCol w:w="831"/>
        <w:gridCol w:w="975"/>
        <w:gridCol w:w="975"/>
        <w:gridCol w:w="928"/>
        <w:gridCol w:w="900"/>
        <w:gridCol w:w="945"/>
        <w:gridCol w:w="851"/>
        <w:gridCol w:w="850"/>
      </w:tblGrid>
      <w:tr w:rsidR="006B7D9E" w:rsidRPr="006E6763" w:rsidTr="00C47508">
        <w:trPr>
          <w:trHeight w:val="585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สายงาน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ลูกจ้างชั่วคราว(ครูจ้าง)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ลูกจ้างชั่วคราว(ครูต่างชาติ)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240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ลูกจ้างชั่วคราว(</w:t>
            </w:r>
            <w:r w:rsidR="00C2402D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แม่บ้าน, พนักงานขับรถยนต์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เจ้าหน้าที่สำนักงาน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6E6763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B7D9E" w:rsidRPr="006E6763" w:rsidTr="00C47508">
        <w:trPr>
          <w:trHeight w:val="5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9E" w:rsidRPr="00C47508" w:rsidRDefault="006B7D9E" w:rsidP="00C475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6B7D9E" w:rsidRPr="006E6763" w:rsidRDefault="006B7D9E" w:rsidP="00D758E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B7D9E" w:rsidRPr="006E6763" w:rsidRDefault="006B7D9E" w:rsidP="00D758E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676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594962" cy="2472797"/>
            <wp:effectExtent l="19050" t="0" r="24788" b="3703"/>
            <wp:docPr id="4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D9E" w:rsidRPr="006E6763" w:rsidRDefault="006B7D9E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7D9E" w:rsidRPr="006E6763" w:rsidRDefault="006B7D9E" w:rsidP="00D758E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35C48" w:rsidRPr="006E6763" w:rsidRDefault="006B7D9E" w:rsidP="00D758E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94962" cy="2472797"/>
            <wp:effectExtent l="19050" t="0" r="24788" b="3703"/>
            <wp:docPr id="5" name="แผนภูมิ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5C48" w:rsidRPr="006E6763" w:rsidRDefault="00176AAA" w:rsidP="00D758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องค์ประกอบสำคัญที่ส่งผลให้คณะครูและบุคลากรโรงเรียนผูกพันตาม</w:t>
      </w:r>
      <w:proofErr w:type="spellStart"/>
      <w:r w:rsidR="00935C48" w:rsidRPr="006E676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935C48" w:rsidRPr="006E6763">
        <w:rPr>
          <w:rFonts w:ascii="TH SarabunPSK" w:hAnsi="TH SarabunPSK" w:cs="TH SarabunPSK"/>
          <w:sz w:val="32"/>
          <w:szCs w:val="32"/>
          <w:cs/>
        </w:rPr>
        <w:t>กิจและวิสัยทัศน์</w:t>
      </w:r>
      <w:r w:rsidR="00C240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ของโรงเรียน คือโรงเรียน</w:t>
      </w:r>
      <w:r w:rsidR="00C2402D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พัฒนาครูและบุคลากรอย่าง</w:t>
      </w:r>
      <w:r w:rsidR="00C2402D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 xml:space="preserve">ต่อเนื่อง ส่งเสริมการเรียนรู้เพิ่มเติม อบรม </w:t>
      </w:r>
      <w:r w:rsidR="00C2402D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สัมมนา</w:t>
      </w:r>
      <w:r w:rsidR="00C2402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แลกเปลี่ยนเรียนรู้ ศึกษาดูงาน เพื่อให้การจัดการเรียนรู้พัฒนา</w:t>
      </w:r>
      <w:r w:rsidR="00C2402D">
        <w:rPr>
          <w:rFonts w:ascii="TH SarabunPSK" w:hAnsi="TH SarabunPSK" w:cs="TH SarabunPSK" w:hint="cs"/>
          <w:sz w:val="32"/>
          <w:szCs w:val="32"/>
          <w:cs/>
        </w:rPr>
        <w:t>ผู้เรียนได้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 xml:space="preserve">เต็มศักยภาพ </w:t>
      </w:r>
      <w:r w:rsidR="00C240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5C48" w:rsidRPr="006E6763">
        <w:rPr>
          <w:rFonts w:ascii="TH SarabunPSK" w:hAnsi="TH SarabunPSK" w:cs="TH SarabunPSK"/>
          <w:sz w:val="32"/>
          <w:szCs w:val="32"/>
          <w:cs/>
        </w:rPr>
        <w:t>จัดให้มีอุปกรณ์และสื่อเทค</w:t>
      </w:r>
      <w:r w:rsidRPr="006E6763">
        <w:rPr>
          <w:rFonts w:ascii="TH SarabunPSK" w:hAnsi="TH SarabunPSK" w:cs="TH SarabunPSK"/>
          <w:sz w:val="32"/>
          <w:szCs w:val="32"/>
          <w:cs/>
        </w:rPr>
        <w:t>โนโลยีการสอนอย่างครบครัน มีการนิเทศการสอน เป็นแบบระบบพี่น้อง ครูอาวุโส เป็นผู้นิเทศ ครูรุ่นน้องๆ ทั้งในกลุ่มสาระการเรียนรู้</w:t>
      </w:r>
      <w:r w:rsidR="001224B4" w:rsidRPr="006E6763">
        <w:rPr>
          <w:rFonts w:ascii="TH SarabunPSK" w:hAnsi="TH SarabunPSK" w:cs="TH SarabunPSK"/>
          <w:sz w:val="32"/>
          <w:szCs w:val="32"/>
          <w:cs/>
        </w:rPr>
        <w:t>และต่างกลุ่มสาระการเรียนรู้</w:t>
      </w:r>
      <w:r w:rsidR="0057166D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7166D">
        <w:rPr>
          <w:rFonts w:ascii="TH SarabunPSK" w:hAnsi="TH SarabunPSK" w:cs="TH SarabunPSK" w:hint="cs"/>
          <w:sz w:val="32"/>
          <w:szCs w:val="32"/>
          <w:cs/>
        </w:rPr>
        <w:t>ป็น</w:t>
      </w:r>
      <w:r w:rsidR="00C2402D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6E6763">
        <w:rPr>
          <w:rFonts w:ascii="TH SarabunPSK" w:hAnsi="TH SarabunPSK" w:cs="TH SarabunPSK"/>
          <w:sz w:val="32"/>
          <w:szCs w:val="32"/>
          <w:cs/>
        </w:rPr>
        <w:t>การสั่งสมความรู้ความเชี่ยวชาญ</w:t>
      </w:r>
      <w:r w:rsidR="003C6EFA" w:rsidRPr="006E6763">
        <w:rPr>
          <w:rFonts w:ascii="TH SarabunPSK" w:hAnsi="TH SarabunPSK" w:cs="TH SarabunPSK"/>
          <w:sz w:val="32"/>
          <w:szCs w:val="32"/>
          <w:cs/>
        </w:rPr>
        <w:t>ของครูรุ่นพี่สู่ครู</w:t>
      </w:r>
      <w:r w:rsidRPr="006E6763">
        <w:rPr>
          <w:rFonts w:ascii="TH SarabunPSK" w:hAnsi="TH SarabunPSK" w:cs="TH SarabunPSK"/>
          <w:sz w:val="32"/>
          <w:szCs w:val="32"/>
          <w:cs/>
        </w:rPr>
        <w:t>รุ่นน้อง</w:t>
      </w:r>
    </w:p>
    <w:p w:rsidR="00176AAA" w:rsidRPr="006E6763" w:rsidRDefault="00176AAA" w:rsidP="00D758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โรงเรียนให้ความสำคัญในการสร้างขวัญกำลังใจในการปฏิบัติงานของครูและบุคลากร อันส่งผลให้ครูและบุคลากรมีคุณภาพชีวิตที่ดี ตามหลักเศรษฐกิจพอเพียง เช่น การจัดสวัสดิการบ้านพักครู การเช่าซื้อที่อยู่อาศัย ค่ารักษาพยาบาล ค่า</w:t>
      </w:r>
      <w:r w:rsidR="00267CA2" w:rsidRPr="006E6763">
        <w:rPr>
          <w:rFonts w:ascii="TH SarabunPSK" w:hAnsi="TH SarabunPSK" w:cs="TH SarabunPSK"/>
          <w:sz w:val="32"/>
          <w:szCs w:val="32"/>
          <w:cs/>
        </w:rPr>
        <w:t>ช่วยเหลือการศึกษาบุตร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 การประกันอุบัติเหตุ การตรวจสุขภาพประจำปี สวัสดิการด้านการเงิน มีการสร้างขวัญกำลังใจ โดยการมอบของขวัญ – ช่อดอกไม้ แสดงความยินดี</w:t>
      </w:r>
      <w:r w:rsidR="0037029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E6763">
        <w:rPr>
          <w:rFonts w:ascii="TH SarabunPSK" w:hAnsi="TH SarabunPSK" w:cs="TH SarabunPSK"/>
          <w:sz w:val="32"/>
          <w:szCs w:val="32"/>
          <w:cs/>
        </w:rPr>
        <w:lastRenderedPageBreak/>
        <w:t>ในโอกาสต่าง ๆ เช่น วันเกิด การเลื่อน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 xml:space="preserve">ฐานะ การต้อนรับครูใหม่ การมอบกระเช้าของขวัญเยี่ยมบุคลากร </w:t>
      </w:r>
      <w:r w:rsidR="00267CA2" w:rsidRPr="006E6763">
        <w:rPr>
          <w:rFonts w:ascii="TH SarabunPSK" w:hAnsi="TH SarabunPSK" w:cs="TH SarabunPSK"/>
          <w:sz w:val="32"/>
          <w:szCs w:val="32"/>
          <w:cs/>
        </w:rPr>
        <w:t>และ</w:t>
      </w:r>
      <w:r w:rsidRPr="006E6763">
        <w:rPr>
          <w:rFonts w:ascii="TH SarabunPSK" w:hAnsi="TH SarabunPSK" w:cs="TH SarabunPSK"/>
          <w:sz w:val="32"/>
          <w:szCs w:val="32"/>
          <w:cs/>
        </w:rPr>
        <w:t>บุคคลในครอบครัวเมื่อเจ็บป่วย การร่วมแสดงความเสียใจ นำพวงหรีดเคารพศพและเป็นเจ้าภาพ เมื่อบุคคลใกล้ชิด</w:t>
      </w:r>
      <w:r w:rsidR="00267CA2" w:rsidRPr="006E6763">
        <w:rPr>
          <w:rFonts w:ascii="TH SarabunPSK" w:hAnsi="TH SarabunPSK" w:cs="TH SarabunPSK"/>
          <w:sz w:val="32"/>
          <w:szCs w:val="32"/>
          <w:cs/>
        </w:rPr>
        <w:t>ของคณะครูและบุคลากรโรงเรียนเสียชีวิต</w:t>
      </w:r>
    </w:p>
    <w:p w:rsidR="00176AAA" w:rsidRPr="006E6763" w:rsidRDefault="00176AAA" w:rsidP="00D758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="001D3130">
        <w:rPr>
          <w:rFonts w:ascii="TH SarabunPSK" w:hAnsi="TH SarabunPSK" w:cs="TH SarabunPSK" w:hint="cs"/>
          <w:sz w:val="32"/>
          <w:szCs w:val="32"/>
          <w:cs/>
        </w:rPr>
        <w:t>จัดกิจกรรมสังสรรค์ในโอกาสต่าง ๆ เพื่อเป็นการสร้างความผูกพัน ความรักในหมู่คณะ เช่น กิจกรรมวันเป็นใหม่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 xml:space="preserve"> วันครอบครัว</w:t>
      </w:r>
      <w:r w:rsidR="001F0640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F0640" w:rsidRPr="006E6763">
        <w:rPr>
          <w:rFonts w:ascii="TH SarabunPSK" w:hAnsi="TH SarabunPSK" w:cs="TH SarabunPSK"/>
          <w:sz w:val="32"/>
          <w:szCs w:val="32"/>
          <w:cs/>
        </w:rPr>
        <w:t>ส.ว.</w:t>
      </w:r>
      <w:proofErr w:type="spellEnd"/>
      <w:r w:rsidR="001F0640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13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>แสดงมุทิตา</w:t>
      </w:r>
      <w:r w:rsidR="001F0640" w:rsidRPr="006E6763">
        <w:rPr>
          <w:rFonts w:ascii="TH SarabunPSK" w:hAnsi="TH SarabunPSK" w:cs="TH SarabunPSK"/>
          <w:sz w:val="32"/>
          <w:szCs w:val="32"/>
          <w:cs/>
        </w:rPr>
        <w:t>จิต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>ครูเกษียณ</w:t>
      </w:r>
      <w:r w:rsidR="001D3130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640" w:rsidRPr="006E6763">
        <w:rPr>
          <w:rFonts w:ascii="TH SarabunPSK" w:hAnsi="TH SarabunPSK" w:cs="TH SarabunPSK"/>
          <w:sz w:val="32"/>
          <w:szCs w:val="32"/>
          <w:cs/>
        </w:rPr>
        <w:t>และ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>การทำบุญ</w:t>
      </w:r>
      <w:r w:rsidR="001F0640" w:rsidRPr="006E6763">
        <w:rPr>
          <w:rFonts w:ascii="TH SarabunPSK" w:hAnsi="TH SarabunPSK" w:cs="TH SarabunPSK"/>
          <w:sz w:val="32"/>
          <w:szCs w:val="32"/>
          <w:cs/>
        </w:rPr>
        <w:t>ในเทศกาลวันสำคัญต่าง ๆ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 xml:space="preserve"> จากการสนับสนุนทั้งด้านวัสดุอุปกรณ์ สื่อเทคโนโลยี สวัสดิการต่าง ๆ ส่งผลให้โรงเรียนมีชื่อเสียงได้รับการ</w:t>
      </w:r>
      <w:r w:rsidR="0050478A">
        <w:rPr>
          <w:rFonts w:ascii="TH SarabunPSK" w:hAnsi="TH SarabunPSK" w:cs="TH SarabunPSK" w:hint="cs"/>
          <w:sz w:val="32"/>
          <w:szCs w:val="32"/>
          <w:cs/>
        </w:rPr>
        <w:t>ยอมรับ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0478A" w:rsidRPr="006E676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0B61A7" w:rsidRPr="006E6763">
        <w:rPr>
          <w:rFonts w:ascii="TH SarabunPSK" w:hAnsi="TH SarabunPSK" w:cs="TH SarabunPSK"/>
          <w:sz w:val="32"/>
          <w:szCs w:val="32"/>
          <w:cs/>
        </w:rPr>
        <w:t>จากชุมชนด้วยดีเสมอมา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</w:t>
      </w:r>
    </w:p>
    <w:p w:rsidR="00563528" w:rsidRPr="00CA43C6" w:rsidRDefault="00CA43C6" w:rsidP="00CA43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="00563528" w:rsidRPr="00CA43C6">
        <w:rPr>
          <w:rFonts w:ascii="TH SarabunPSK" w:hAnsi="TH SarabunPSK" w:cs="TH SarabunPSK"/>
          <w:sz w:val="32"/>
          <w:szCs w:val="32"/>
          <w:cs/>
        </w:rPr>
        <w:t>โรงเรียนสามร้อยยอดวิทยาคม</w:t>
      </w:r>
      <w:r w:rsidR="00563528" w:rsidRPr="00CA43C6">
        <w:rPr>
          <w:rFonts w:ascii="TH SarabunPSK" w:hAnsi="TH SarabunPSK" w:cs="TH SarabunPSK"/>
          <w:sz w:val="32"/>
          <w:szCs w:val="32"/>
        </w:rPr>
        <w:t xml:space="preserve"> </w:t>
      </w:r>
      <w:r w:rsidR="00563528" w:rsidRPr="00CA43C6">
        <w:rPr>
          <w:rFonts w:ascii="TH SarabunPSK" w:hAnsi="TH SarabunPSK" w:cs="TH SarabunPSK"/>
          <w:sz w:val="32"/>
          <w:szCs w:val="32"/>
          <w:cs/>
        </w:rPr>
        <w:t>มีอาคารสถานที่ เทคโนโลยี และอุปกรณ์ความพร้อมเพื่อจัดการศึกษาให้มีประสิทธิภาพดังนี้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</w:t>
      </w:r>
      <w:r w:rsidRPr="006E6763">
        <w:rPr>
          <w:rFonts w:ascii="TH SarabunPSK" w:hAnsi="TH SarabunPSK" w:cs="TH SarabunPSK"/>
          <w:sz w:val="32"/>
          <w:szCs w:val="32"/>
        </w:rPr>
        <w:t xml:space="preserve">  </w:t>
      </w:r>
      <w:r w:rsidRPr="006E676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อาคารเรียน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>6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หลัง ได้แก่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อาคารเรียนแบบ </w:t>
      </w:r>
      <w:r w:rsidRPr="006E6763">
        <w:rPr>
          <w:rFonts w:ascii="TH SarabunPSK" w:hAnsi="TH SarabunPSK" w:cs="TH SarabunPSK"/>
          <w:sz w:val="32"/>
          <w:szCs w:val="32"/>
        </w:rPr>
        <w:t>216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ก 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17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CA43C6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</w:rPr>
        <w:t>)</w:t>
      </w:r>
    </w:p>
    <w:p w:rsidR="005343C1" w:rsidRDefault="005343C1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อาคารเรียนแบบ </w:t>
      </w:r>
      <w:r w:rsidRPr="006E6763">
        <w:rPr>
          <w:rFonts w:ascii="TH SarabunPSK" w:hAnsi="TH SarabunPSK" w:cs="TH SarabunPSK"/>
          <w:sz w:val="32"/>
          <w:szCs w:val="32"/>
        </w:rPr>
        <w:t>S217B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มพช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16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อาคารเรียนแบบ </w:t>
      </w:r>
      <w:r w:rsidRPr="006E6763">
        <w:rPr>
          <w:rFonts w:ascii="TH SarabunPSK" w:hAnsi="TH SarabunPSK" w:cs="TH SarabunPSK"/>
          <w:sz w:val="32"/>
          <w:szCs w:val="32"/>
        </w:rPr>
        <w:t>216</w:t>
      </w:r>
      <w:r w:rsidRPr="006E6763">
        <w:rPr>
          <w:rFonts w:ascii="TH SarabunPSK" w:hAnsi="TH SarabunPSK" w:cs="TH SarabunPSK"/>
          <w:sz w:val="32"/>
          <w:szCs w:val="32"/>
          <w:cs/>
        </w:rPr>
        <w:t>ล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16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</w:t>
      </w:r>
      <w:r w:rsidRPr="006E6763">
        <w:rPr>
          <w:rFonts w:ascii="TH SarabunPSK" w:hAnsi="TH SarabunPSK" w:cs="TH SarabunPSK"/>
          <w:sz w:val="32"/>
          <w:szCs w:val="32"/>
        </w:rPr>
        <w:t xml:space="preserve"> 3)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="00CA43C6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อาคารเรียนแบบ กึ่งถาวร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(EP)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 7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6E6763">
        <w:rPr>
          <w:rFonts w:ascii="TH SarabunPSK" w:hAnsi="TH SarabunPSK" w:cs="TH SarabunPSK"/>
          <w:sz w:val="32"/>
          <w:szCs w:val="32"/>
        </w:rPr>
        <w:t>4)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อาคารเฉลิมพระเกียรติ </w:t>
      </w:r>
      <w:r w:rsidRPr="006E6763">
        <w:rPr>
          <w:rFonts w:ascii="TH SarabunPSK" w:hAnsi="TH SarabunPSK" w:cs="TH SarabunPSK"/>
          <w:sz w:val="32"/>
          <w:szCs w:val="32"/>
        </w:rPr>
        <w:t xml:space="preserve">80 </w:t>
      </w:r>
      <w:r w:rsidRPr="006E6763">
        <w:rPr>
          <w:rFonts w:ascii="TH SarabunPSK" w:hAnsi="TH SarabunPSK" w:cs="TH SarabunPSK"/>
          <w:sz w:val="32"/>
          <w:szCs w:val="32"/>
          <w:cs/>
        </w:rPr>
        <w:t>พรรษา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CA43C6">
        <w:rPr>
          <w:rFonts w:ascii="TH SarabunPSK" w:hAnsi="TH SarabunPSK" w:cs="TH SarabunPSK"/>
          <w:sz w:val="32"/>
          <w:szCs w:val="32"/>
        </w:rPr>
        <w:t xml:space="preserve">16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(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</w:t>
      </w:r>
      <w:r w:rsidR="00CA43C6">
        <w:rPr>
          <w:rFonts w:ascii="TH SarabunPSK" w:hAnsi="TH SarabunPSK" w:cs="TH SarabunPSK"/>
          <w:sz w:val="32"/>
          <w:szCs w:val="32"/>
        </w:rPr>
        <w:t xml:space="preserve"> 5</w:t>
      </w:r>
      <w:r w:rsidRPr="006E6763">
        <w:rPr>
          <w:rFonts w:ascii="TH SarabunPSK" w:hAnsi="TH SarabunPSK" w:cs="TH SarabunPSK"/>
          <w:sz w:val="32"/>
          <w:szCs w:val="32"/>
        </w:rPr>
        <w:t>)</w:t>
      </w:r>
    </w:p>
    <w:p w:rsidR="00563528" w:rsidRPr="006E6763" w:rsidRDefault="00A05EF0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="00324AB1">
        <w:rPr>
          <w:rFonts w:ascii="TH SarabunPSK" w:hAnsi="TH SarabunPSK" w:cs="TH SarabunPSK"/>
          <w:sz w:val="32"/>
          <w:szCs w:val="32"/>
        </w:rPr>
        <w:tab/>
      </w:r>
      <w:r w:rsidR="00563528" w:rsidRPr="006E6763">
        <w:rPr>
          <w:rFonts w:ascii="TH SarabunPSK" w:hAnsi="TH SarabunPSK" w:cs="TH SarabunPSK"/>
          <w:sz w:val="32"/>
          <w:szCs w:val="32"/>
        </w:rPr>
        <w:t>-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 อาคารเรียนแบบ </w:t>
      </w:r>
      <w:r w:rsidR="00563528" w:rsidRPr="006E6763">
        <w:rPr>
          <w:rFonts w:ascii="TH SarabunPSK" w:hAnsi="TH SarabunPSK" w:cs="TH SarabunPSK"/>
          <w:sz w:val="32"/>
          <w:szCs w:val="32"/>
        </w:rPr>
        <w:t>318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>ล/</w:t>
      </w:r>
      <w:r w:rsidR="00563528" w:rsidRPr="006E6763">
        <w:rPr>
          <w:rFonts w:ascii="TH SarabunPSK" w:hAnsi="TH SarabunPSK" w:cs="TH SarabunPSK"/>
          <w:sz w:val="32"/>
          <w:szCs w:val="32"/>
        </w:rPr>
        <w:t>38(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>พิเศษ)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</w:r>
      <w:r w:rsidR="00563528" w:rsidRPr="006E6763">
        <w:rPr>
          <w:rFonts w:ascii="TH SarabunPSK" w:hAnsi="TH SarabunPSK" w:cs="TH SarabunPSK"/>
          <w:sz w:val="32"/>
          <w:szCs w:val="32"/>
        </w:rPr>
        <w:t>1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</w:r>
      <w:r w:rsidR="00563528" w:rsidRPr="006E6763">
        <w:rPr>
          <w:rFonts w:ascii="TH SarabunPSK" w:hAnsi="TH SarabunPSK" w:cs="TH SarabunPSK"/>
          <w:sz w:val="32"/>
          <w:szCs w:val="32"/>
        </w:rPr>
        <w:t>18</w:t>
      </w:r>
      <w:r w:rsidR="00563528" w:rsidRPr="006E6763">
        <w:rPr>
          <w:rFonts w:ascii="TH SarabunPSK" w:hAnsi="TH SarabunPSK" w:cs="TH SarabunPSK"/>
          <w:sz w:val="32"/>
          <w:szCs w:val="32"/>
        </w:rPr>
        <w:tab/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ab/>
      </w:r>
      <w:r w:rsidR="00563528" w:rsidRPr="006E6763">
        <w:rPr>
          <w:rFonts w:ascii="TH SarabunPSK" w:hAnsi="TH SarabunPSK" w:cs="TH SarabunPSK"/>
          <w:sz w:val="32"/>
          <w:szCs w:val="32"/>
        </w:rPr>
        <w:t>(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CA43C6">
        <w:rPr>
          <w:rFonts w:ascii="TH SarabunPSK" w:hAnsi="TH SarabunPSK" w:cs="TH SarabunPSK"/>
          <w:sz w:val="32"/>
          <w:szCs w:val="32"/>
        </w:rPr>
        <w:t>6</w:t>
      </w:r>
      <w:r w:rsidR="00563528" w:rsidRPr="006E6763">
        <w:rPr>
          <w:rFonts w:ascii="TH SarabunPSK" w:hAnsi="TH SarabunPSK" w:cs="TH SarabunPSK"/>
          <w:sz w:val="32"/>
          <w:szCs w:val="32"/>
        </w:rPr>
        <w:t>)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อาคารประกอบ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>3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หลัง ได้แก่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อาคารปฏิบัติการงานไม้และงานโลหะ (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มพช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อาคารปฏิบัติการงานไฟฟ้าและงานเกษตร (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มพช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อาคารปฏิบัติการอาหารและผ้า (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มพช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ab/>
        <w:t xml:space="preserve">3)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อาคารอเนกประสงค์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>4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หลัง ได้แก่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อาคารหอประชุมอเนกประสงค์ (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มพช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อาคารโรงอาหาร</w:t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="002E182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อาคารหอประชุมแบบ </w:t>
      </w:r>
      <w:r w:rsidRPr="006E6763">
        <w:rPr>
          <w:rFonts w:ascii="TH SarabunPSK" w:hAnsi="TH SarabunPSK" w:cs="TH SarabunPSK"/>
          <w:sz w:val="32"/>
          <w:szCs w:val="32"/>
        </w:rPr>
        <w:t>100</w:t>
      </w:r>
      <w:r w:rsidRPr="006E6763">
        <w:rPr>
          <w:rFonts w:ascii="TH SarabunPSK" w:hAnsi="TH SarabunPSK" w:cs="TH SarabunPSK"/>
          <w:sz w:val="32"/>
          <w:szCs w:val="32"/>
          <w:cs/>
        </w:rPr>
        <w:t>/</w:t>
      </w:r>
      <w:r w:rsidRPr="006E6763">
        <w:rPr>
          <w:rFonts w:ascii="TH SarabunPSK" w:hAnsi="TH SarabunPSK" w:cs="TH SarabunPSK"/>
          <w:sz w:val="32"/>
          <w:szCs w:val="32"/>
        </w:rPr>
        <w:t>27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อาคารพยาบาล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="00452300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="00B0647D">
        <w:rPr>
          <w:rFonts w:ascii="TH SarabunPSK" w:hAnsi="TH SarabunPSK" w:cs="TH SarabunPSK" w:hint="cs"/>
          <w:b/>
          <w:bCs/>
          <w:sz w:val="32"/>
          <w:szCs w:val="32"/>
          <w:cs/>
        </w:rPr>
        <w:t>/ห้อง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อำนวยความสะดวก </w:t>
      </w:r>
      <w:r w:rsidRPr="006E676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="00B0647D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6E6763">
        <w:rPr>
          <w:rFonts w:ascii="TH SarabunPSK" w:hAnsi="TH SarabunPSK" w:cs="TH SarabunPSK"/>
          <w:sz w:val="32"/>
          <w:szCs w:val="32"/>
          <w:cs/>
        </w:rPr>
        <w:t>สุขาชาย (นอกอาคาร)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3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 xml:space="preserve">หลัง 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="00B0647D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6E6763">
        <w:rPr>
          <w:rFonts w:ascii="TH SarabunPSK" w:hAnsi="TH SarabunPSK" w:cs="TH SarabunPSK"/>
          <w:sz w:val="32"/>
          <w:szCs w:val="32"/>
          <w:cs/>
        </w:rPr>
        <w:t>สุขาหญิง (นอกอาคาร)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4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 xml:space="preserve">หลัง 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ห้องสุขาชาย (ในอาคาร)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ทุกอาคาร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ห้องสุขาหญิง (ในอาคาร)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ทุกอาคาร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ห้องประชุม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3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FF5496">
        <w:rPr>
          <w:rFonts w:ascii="TH SarabunPSK" w:hAnsi="TH SarabunPSK" w:cs="TH SarabunPSK" w:hint="cs"/>
          <w:sz w:val="32"/>
          <w:szCs w:val="32"/>
          <w:cs/>
        </w:rPr>
        <w:t>สวัสดิการโรงเรียน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ห้องโสต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ศึกษา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ห้องประชาสัมพันธ์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ห้องกิจการ</w:t>
      </w:r>
      <w:r w:rsidR="009625A6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ห้องสภานักเรียน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ห้องธนาคารโรงเรียน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ห้องป้องกันและแก้ไขปัญหายาเสพติด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ห้องสำนักงาน</w:t>
      </w:r>
      <w:r w:rsidR="00E3401A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6E6763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9625A6" w:rsidRDefault="009625A6" w:rsidP="009625A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ห้องสำนักงานบริหารทั่วไป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ห้องสำนักงาน</w:t>
      </w:r>
      <w:r w:rsidR="00E3401A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6E6763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ห้องประกันคุณภาพการศึกษา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ศาลายิ้มนนทรี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โรงจอดรถจักรยานยนต์นักเรียน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2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บ้านพักครู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14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หลัง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บ้านพักภารโรง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3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หลัง</w:t>
      </w:r>
    </w:p>
    <w:p w:rsidR="00563528" w:rsidRPr="006E6763" w:rsidRDefault="00563528" w:rsidP="00D758E4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ห้องปฏิบัติการ </w:t>
      </w:r>
      <w:r w:rsidRPr="006E676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ห้องดนตรีสากล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ห้องดนตรีไทย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ห้องเรียนคอมพิวเตอร์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5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ห้องศูนย์การเรียนรู้ไร้พรมแดน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ห้องปฏิบัติการวิทยาศาสตร์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5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ห้องทัศนศิลป์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ห้องปฏิบัติการงานช่าง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  <w:t>1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563528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ห้องปฏิบัติการงานบ้าน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>จำนวน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="00873344"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ห้อง</w:t>
      </w:r>
    </w:p>
    <w:p w:rsidR="00873344" w:rsidRDefault="00873344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ห้องนาฏศิลป์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873344" w:rsidRPr="006E6763" w:rsidRDefault="00873344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ห้องเขียนแบบ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สนามกีฬาประเภทต่าง ๆ ได้แก่ ฟุตบอล ฟุต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ซอล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บาสเก็</w:t>
      </w:r>
      <w:r w:rsidR="00721ADB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721ADB">
        <w:rPr>
          <w:rFonts w:ascii="TH SarabunPSK" w:hAnsi="TH SarabunPSK" w:cs="TH SarabunPSK"/>
          <w:sz w:val="32"/>
          <w:szCs w:val="32"/>
          <w:cs/>
        </w:rPr>
        <w:t>บอล วอลเลย์บอล แฮนด์บอล      ต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ะกร้อ 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21ADB">
        <w:rPr>
          <w:rFonts w:ascii="TH SarabunPSK" w:hAnsi="TH SarabunPSK" w:cs="TH SarabunPSK"/>
          <w:sz w:val="32"/>
          <w:szCs w:val="32"/>
          <w:cs/>
        </w:rPr>
        <w:t>ตอง แ</w:t>
      </w:r>
      <w:r w:rsidR="00721ADB">
        <w:rPr>
          <w:rFonts w:ascii="TH SarabunPSK" w:hAnsi="TH SarabunPSK" w:cs="TH SarabunPSK" w:hint="cs"/>
          <w:sz w:val="32"/>
          <w:szCs w:val="32"/>
          <w:cs/>
        </w:rPr>
        <w:t>บด</w:t>
      </w:r>
      <w:r w:rsidRPr="006E6763">
        <w:rPr>
          <w:rFonts w:ascii="TH SarabunPSK" w:hAnsi="TH SarabunPSK" w:cs="TH SarabunPSK"/>
          <w:sz w:val="32"/>
          <w:szCs w:val="32"/>
          <w:cs/>
        </w:rPr>
        <w:t>มินตัน และเท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เทนนิส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ab/>
        <w:t xml:space="preserve">6)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แหล่งเรียนรู้ </w:t>
      </w:r>
      <w:r w:rsidRPr="006E676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ศูนย์สิ่งแวดล้อม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ธนาคารขยะ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แปลงเกษตร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ห้องกลุ่มสาระการเรียนรู้ทั้ง </w:t>
      </w:r>
      <w:r w:rsidRPr="006E6763">
        <w:rPr>
          <w:rFonts w:ascii="TH SarabunPSK" w:hAnsi="TH SarabunPSK" w:cs="TH SarabunPSK"/>
          <w:sz w:val="32"/>
          <w:szCs w:val="32"/>
        </w:rPr>
        <w:t xml:space="preserve">8 </w:t>
      </w:r>
      <w:r w:rsidRPr="006E6763">
        <w:rPr>
          <w:rFonts w:ascii="TH SarabunPSK" w:hAnsi="TH SarabunPSK" w:cs="TH SarabunPSK"/>
          <w:sz w:val="32"/>
          <w:szCs w:val="32"/>
          <w:cs/>
        </w:rPr>
        <w:t>กลุ่มสาระ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ห้องสมุดโรงเรียน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ห้องส่งเสริมจริยธรรม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ห้องอาเซียน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ห้องสมุด </w:t>
      </w:r>
      <w:r w:rsidRPr="006E6763">
        <w:rPr>
          <w:rFonts w:ascii="TH SarabunPSK" w:hAnsi="TH SarabunPSK" w:cs="TH SarabunPSK"/>
          <w:sz w:val="32"/>
          <w:szCs w:val="32"/>
        </w:rPr>
        <w:t>EP</w:t>
      </w:r>
    </w:p>
    <w:p w:rsidR="00563528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>ห้องแนะแนว</w:t>
      </w:r>
    </w:p>
    <w:p w:rsidR="00E278B8" w:rsidRPr="006E6763" w:rsidRDefault="00E278B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โทรศัพท์ภายใน</w:t>
      </w:r>
      <w:r w:rsidR="00C87EB2">
        <w:rPr>
          <w:rFonts w:ascii="TH SarabunPSK" w:hAnsi="TH SarabunPSK" w:cs="TH SarabunPSK" w:hint="cs"/>
          <w:sz w:val="32"/>
          <w:szCs w:val="32"/>
          <w:cs/>
        </w:rPr>
        <w:t>/ภายนอก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78F0" w:rsidRPr="006E6763">
        <w:rPr>
          <w:rFonts w:ascii="TH SarabunPSK" w:hAnsi="TH SarabunPSK" w:cs="TH SarabunPSK"/>
          <w:sz w:val="32"/>
          <w:szCs w:val="32"/>
          <w:cs/>
        </w:rPr>
        <w:t>ระบบทีวีดาวเทียม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Website </w:t>
      </w:r>
      <w:r w:rsidRPr="006E676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hyperlink r:id="rId13" w:history="1">
        <w:r w:rsidRPr="006E6763">
          <w:rPr>
            <w:rStyle w:val="a4"/>
            <w:rFonts w:ascii="TH SarabunPSK" w:hAnsi="TH SarabunPSK" w:cs="TH SarabunPSK"/>
            <w:sz w:val="32"/>
            <w:szCs w:val="32"/>
          </w:rPr>
          <w:t>www.samroiwit.ac.th</w:t>
        </w:r>
      </w:hyperlink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Pr="006E6763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E676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hyperlink r:id="rId14" w:history="1">
        <w:r w:rsidRPr="006E6763">
          <w:rPr>
            <w:rStyle w:val="a4"/>
            <w:rFonts w:ascii="TH SarabunPSK" w:hAnsi="TH SarabunPSK" w:cs="TH SarabunPSK"/>
            <w:sz w:val="32"/>
            <w:szCs w:val="32"/>
          </w:rPr>
          <w:t>samroiwit@yahoo.com</w:t>
        </w:r>
      </w:hyperlink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6E6763">
        <w:rPr>
          <w:rFonts w:ascii="TH SarabunPSK" w:hAnsi="TH SarabunPSK" w:cs="TH SarabunPSK"/>
          <w:sz w:val="32"/>
          <w:szCs w:val="32"/>
        </w:rPr>
        <w:t xml:space="preserve">Wi-Fi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ตลอด </w:t>
      </w:r>
      <w:r w:rsidRPr="006E6763">
        <w:rPr>
          <w:rFonts w:ascii="TH SarabunPSK" w:hAnsi="TH SarabunPSK" w:cs="TH SarabunPSK"/>
          <w:sz w:val="32"/>
          <w:szCs w:val="32"/>
        </w:rPr>
        <w:t xml:space="preserve">24 </w:t>
      </w:r>
      <w:r w:rsidRPr="006E67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Software </w:t>
      </w:r>
      <w:r w:rsidRPr="006E6763">
        <w:rPr>
          <w:rFonts w:ascii="TH SarabunPSK" w:hAnsi="TH SarabunPSK" w:cs="TH SarabunPSK"/>
          <w:sz w:val="32"/>
          <w:szCs w:val="32"/>
          <w:cs/>
        </w:rPr>
        <w:t>ระบบปฏิบัติการต่าง ๆ เช่น โปรแกรมงานทะเบียนและวัดผล (</w:t>
      </w:r>
      <w:r w:rsidRPr="006E6763">
        <w:rPr>
          <w:rFonts w:ascii="TH SarabunPSK" w:hAnsi="TH SarabunPSK" w:cs="TH SarabunPSK"/>
          <w:sz w:val="32"/>
          <w:szCs w:val="32"/>
        </w:rPr>
        <w:t xml:space="preserve">Student 2551), Windows Server </w:t>
      </w:r>
      <w:proofErr w:type="gramStart"/>
      <w:r w:rsidRPr="006E6763">
        <w:rPr>
          <w:rFonts w:ascii="TH SarabunPSK" w:hAnsi="TH SarabunPSK" w:cs="TH SarabunPSK"/>
          <w:sz w:val="32"/>
          <w:szCs w:val="32"/>
        </w:rPr>
        <w:t>2003 ,</w:t>
      </w:r>
      <w:proofErr w:type="gramEnd"/>
      <w:r w:rsidRPr="006E6763">
        <w:rPr>
          <w:rFonts w:ascii="TH SarabunPSK" w:hAnsi="TH SarabunPSK" w:cs="TH SarabunPSK"/>
          <w:sz w:val="32"/>
          <w:szCs w:val="32"/>
        </w:rPr>
        <w:t xml:space="preserve"> 2007 </w:t>
      </w:r>
      <w:r w:rsidRPr="006E6763">
        <w:rPr>
          <w:rFonts w:ascii="TH SarabunPSK" w:hAnsi="TH SarabunPSK" w:cs="TH SarabunPSK"/>
          <w:sz w:val="32"/>
          <w:szCs w:val="32"/>
          <w:cs/>
        </w:rPr>
        <w:t>ระบบปฏิบัติการเก็บข้อมูลจากกล้องวงจรปิด เป็นต้น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Pr="006E6763">
        <w:rPr>
          <w:rFonts w:ascii="TH SarabunPSK" w:hAnsi="TH SarabunPSK" w:cs="TH SarabunPSK"/>
          <w:sz w:val="32"/>
          <w:szCs w:val="32"/>
        </w:rPr>
        <w:t xml:space="preserve">Internet </w:t>
      </w:r>
      <w:r w:rsidRPr="006E6763">
        <w:rPr>
          <w:rFonts w:ascii="TH SarabunPSK" w:hAnsi="TH SarabunPSK" w:cs="TH SarabunPSK"/>
          <w:sz w:val="32"/>
          <w:szCs w:val="32"/>
          <w:cs/>
        </w:rPr>
        <w:t>ความเร็วสูง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บริการโอนเงินโดยใช้ระบบ </w:t>
      </w:r>
      <w:r w:rsidRPr="006E6763">
        <w:rPr>
          <w:rFonts w:ascii="TH SarabunPSK" w:hAnsi="TH SarabunPSK" w:cs="TH SarabunPSK"/>
          <w:sz w:val="32"/>
          <w:szCs w:val="32"/>
        </w:rPr>
        <w:t>GFMIS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บริการจัดซื้อจัดจ้างด้วยระบบ </w:t>
      </w:r>
      <w:proofErr w:type="spellStart"/>
      <w:r w:rsidRPr="006E6763">
        <w:rPr>
          <w:rFonts w:ascii="TH SarabunPSK" w:hAnsi="TH SarabunPSK" w:cs="TH SarabunPSK"/>
          <w:sz w:val="32"/>
          <w:szCs w:val="32"/>
        </w:rPr>
        <w:t>egp</w:t>
      </w:r>
      <w:proofErr w:type="spellEnd"/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การติดต่อราชการผ่านระบบ </w:t>
      </w:r>
      <w:r w:rsidRPr="006E6763">
        <w:rPr>
          <w:rFonts w:ascii="TH SarabunPSK" w:hAnsi="TH SarabunPSK" w:cs="TH SarabunPSK"/>
          <w:sz w:val="32"/>
          <w:szCs w:val="32"/>
        </w:rPr>
        <w:t>E-offic</w:t>
      </w:r>
      <w:r w:rsidR="00E40039">
        <w:rPr>
          <w:rFonts w:ascii="TH SarabunPSK" w:hAnsi="TH SarabunPSK" w:cs="TH SarabunPSK"/>
          <w:sz w:val="32"/>
          <w:szCs w:val="32"/>
        </w:rPr>
        <w:t>e</w:t>
      </w:r>
    </w:p>
    <w:p w:rsidR="00563528" w:rsidRPr="006E6763" w:rsidRDefault="00563528" w:rsidP="006E6A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ab/>
        <w:t>อุปกรณ์หรือสิ่งอำนวยความสะดวกที่สำคัญ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เครื่องอัดสำเนา</w:t>
      </w:r>
      <w:r w:rsidRPr="006E6763">
        <w:rPr>
          <w:rFonts w:ascii="TH SarabunPSK" w:hAnsi="TH SarabunPSK" w:cs="TH SarabunPSK"/>
          <w:sz w:val="32"/>
          <w:szCs w:val="32"/>
        </w:rPr>
        <w:t xml:space="preserve"> (Copy Print Lacer)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 xml:space="preserve">2 </w:t>
      </w:r>
      <w:r w:rsidRPr="006E6763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คอมพิวเตอร์สำหรับการเรียนการสอน จำนวน </w:t>
      </w:r>
      <w:r w:rsidRPr="006E6763">
        <w:rPr>
          <w:rFonts w:ascii="TH SarabunPSK" w:hAnsi="TH SarabunPSK" w:cs="TH SarabunPSK"/>
          <w:sz w:val="32"/>
          <w:szCs w:val="32"/>
        </w:rPr>
        <w:t>130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คอมพิวเตอร์สำหรับห้องสำนักงาน จำนวน </w:t>
      </w:r>
      <w:r w:rsidRPr="006E6763">
        <w:rPr>
          <w:rFonts w:ascii="TH SarabunPSK" w:hAnsi="TH SarabunPSK" w:cs="TH SarabunPSK"/>
          <w:sz w:val="32"/>
          <w:szCs w:val="32"/>
        </w:rPr>
        <w:t>62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  <w:r w:rsidRPr="006E6763">
        <w:rPr>
          <w:rFonts w:ascii="TH SarabunPSK" w:hAnsi="TH SarabunPSK" w:cs="TH SarabunPSK"/>
          <w:sz w:val="32"/>
          <w:szCs w:val="32"/>
        </w:rPr>
        <w:t xml:space="preserve">Notebook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สำหรับครู จำนวน </w:t>
      </w:r>
      <w:r w:rsidRPr="006E6763">
        <w:rPr>
          <w:rFonts w:ascii="TH SarabunPSK" w:hAnsi="TH SarabunPSK" w:cs="TH SarabunPSK"/>
          <w:sz w:val="32"/>
          <w:szCs w:val="32"/>
        </w:rPr>
        <w:t>13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  <w:r w:rsidRPr="006E6763">
        <w:rPr>
          <w:rFonts w:ascii="TH SarabunPSK" w:hAnsi="TH SarabunPSK" w:cs="TH SarabunPSK"/>
          <w:sz w:val="32"/>
          <w:szCs w:val="32"/>
        </w:rPr>
        <w:t xml:space="preserve">Server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>6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6E6763">
        <w:rPr>
          <w:rFonts w:ascii="TH SarabunPSK" w:hAnsi="TH SarabunPSK" w:cs="TH SarabunPSK"/>
          <w:sz w:val="32"/>
          <w:szCs w:val="32"/>
        </w:rPr>
        <w:t>Printer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E6763">
        <w:rPr>
          <w:rFonts w:ascii="TH SarabunPSK" w:hAnsi="TH SarabunPSK" w:cs="TH SarabunPSK"/>
          <w:sz w:val="32"/>
          <w:szCs w:val="32"/>
        </w:rPr>
        <w:t>37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Tablet LCD Monitor </w:t>
      </w:r>
      <w:r w:rsidRPr="006E6763">
        <w:rPr>
          <w:rFonts w:ascii="TH SarabunPSK" w:hAnsi="TH SarabunPSK" w:cs="TH SarabunPSK"/>
          <w:sz w:val="32"/>
          <w:szCs w:val="32"/>
          <w:cs/>
        </w:rPr>
        <w:t>สำหรับครู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>จำนวน 16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6E6763">
        <w:rPr>
          <w:rFonts w:ascii="TH SarabunPSK" w:hAnsi="TH SarabunPSK" w:cs="TH SarabunPSK"/>
          <w:sz w:val="32"/>
          <w:szCs w:val="32"/>
        </w:rPr>
        <w:t>Interactive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</w:rPr>
        <w:t>White Board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E6763">
        <w:rPr>
          <w:rFonts w:ascii="TH SarabunPSK" w:hAnsi="TH SarabunPSK" w:cs="TH SarabunPSK"/>
          <w:sz w:val="32"/>
          <w:szCs w:val="32"/>
        </w:rPr>
        <w:t xml:space="preserve">3 </w:t>
      </w:r>
      <w:r w:rsidRPr="006E6763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6E6763">
        <w:rPr>
          <w:rFonts w:ascii="TH SarabunPSK" w:hAnsi="TH SarabunPSK" w:cs="TH SarabunPSK"/>
          <w:sz w:val="32"/>
          <w:szCs w:val="32"/>
        </w:rPr>
        <w:t xml:space="preserve">Finger Touch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พร้อม โปรเจคเตอร์ จำนวน </w:t>
      </w:r>
      <w:r w:rsidRPr="006E6763">
        <w:rPr>
          <w:rFonts w:ascii="TH SarabunPSK" w:hAnsi="TH SarabunPSK" w:cs="TH SarabunPSK"/>
          <w:sz w:val="32"/>
          <w:szCs w:val="32"/>
        </w:rPr>
        <w:t xml:space="preserve">4 </w:t>
      </w:r>
      <w:r w:rsidRPr="006E6763">
        <w:rPr>
          <w:rFonts w:ascii="TH SarabunPSK" w:hAnsi="TH SarabunPSK" w:cs="TH SarabunPSK"/>
          <w:sz w:val="32"/>
          <w:szCs w:val="32"/>
          <w:cs/>
        </w:rPr>
        <w:t>ชุด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6E6763">
        <w:rPr>
          <w:rFonts w:ascii="TH SarabunPSK" w:hAnsi="TH SarabunPSK" w:cs="TH SarabunPSK"/>
          <w:sz w:val="32"/>
          <w:szCs w:val="32"/>
        </w:rPr>
        <w:t xml:space="preserve">Projector 21 </w:t>
      </w:r>
      <w:r w:rsidRPr="006E6763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-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เครื่องฉายทึบแสง 4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คอมพิวเตอร์สำเร็จรูป </w:t>
      </w:r>
      <w:r w:rsidRPr="006E6763">
        <w:rPr>
          <w:rFonts w:ascii="TH SarabunPSK" w:hAnsi="TH SarabunPSK" w:cs="TH SarabunPSK"/>
          <w:sz w:val="32"/>
          <w:szCs w:val="32"/>
        </w:rPr>
        <w:t>IMAC 27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นิ้ว จำนวน 1 เครื่อง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สื่อ </w:t>
      </w:r>
      <w:r w:rsidRPr="006E6763">
        <w:rPr>
          <w:rFonts w:ascii="TH SarabunPSK" w:hAnsi="TH SarabunPSK" w:cs="TH SarabunPSK"/>
          <w:sz w:val="32"/>
          <w:szCs w:val="32"/>
        </w:rPr>
        <w:t xml:space="preserve">ICT </w:t>
      </w:r>
      <w:r w:rsidRPr="006E6763">
        <w:rPr>
          <w:rFonts w:ascii="TH SarabunPSK" w:hAnsi="TH SarabunPSK" w:cs="TH SarabunPSK"/>
          <w:sz w:val="32"/>
          <w:szCs w:val="32"/>
          <w:cs/>
        </w:rPr>
        <w:t>ของแต่ละกลุ่มสาระ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6978F0" w:rsidRPr="006E6763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6E6763">
        <w:rPr>
          <w:rFonts w:ascii="TH SarabunPSK" w:hAnsi="TH SarabunPSK" w:cs="TH SarabunPSK"/>
          <w:sz w:val="32"/>
          <w:szCs w:val="32"/>
          <w:cs/>
        </w:rPr>
        <w:t>ดนตรีไทย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6978F0" w:rsidRPr="006E6763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6E6763">
        <w:rPr>
          <w:rFonts w:ascii="TH SarabunPSK" w:hAnsi="TH SarabunPSK" w:cs="TH SarabunPSK"/>
          <w:sz w:val="32"/>
          <w:szCs w:val="32"/>
          <w:cs/>
        </w:rPr>
        <w:t>ดนตรีสากล</w:t>
      </w:r>
      <w:r w:rsidR="006978F0" w:rsidRPr="006E6763">
        <w:rPr>
          <w:rFonts w:ascii="TH SarabunPSK" w:hAnsi="TH SarabunPSK" w:cs="TH SarabunPSK"/>
          <w:sz w:val="32"/>
          <w:szCs w:val="32"/>
          <w:cs/>
        </w:rPr>
        <w:t>และวงดุริยางค์</w:t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</w:p>
    <w:p w:rsidR="00563528" w:rsidRPr="006E6763" w:rsidRDefault="006978F0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1ก. (5)</w:t>
      </w:r>
      <w:r w:rsidR="00563528" w:rsidRPr="006E67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3528" w:rsidRPr="006E6763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กฎระเบียบข้อบังคับ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โรงเรียนสามร้อยยอดวิทยาคม ใช้กฎระเบียบข้อบังคับสำหรับครู บุคลากร นักเรียน และ           การดำเนินงานต่าง ๆ ของโรงเรียน โดยถือเป็นแนวปฏิบัติ ดังนี้</w:t>
      </w:r>
    </w:p>
    <w:p w:rsidR="0016077A" w:rsidRPr="006E6763" w:rsidRDefault="0016077A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:rsidR="0016077A" w:rsidRPr="006E6763" w:rsidRDefault="0016077A" w:rsidP="00D758E4">
      <w:pPr>
        <w:tabs>
          <w:tab w:val="left" w:pos="851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  1. พระราชบัญญัติการศึกษาแห่งชาติ พ.ศ.2542 และฉบับแก้ไขเพิ่มเติม (ฉบับที่ 3) พ.ศ. 2553 ซึ่งว่าด้วยแนวการจัดการศึกษา</w:t>
      </w:r>
    </w:p>
    <w:p w:rsidR="0016077A" w:rsidRPr="006E6763" w:rsidRDefault="0016077A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  2. ประกาศกระทรวงศึกษาธิการ  เรื่อง นโยบายและมาตรฐานการพัฒนาเทคโนโลยีสารสนเทศและการสื่อสาร เพื่อการศึกษาเมื่อวันที่ 1 พฤษภาคม พ.ศ. 2550</w:t>
      </w:r>
    </w:p>
    <w:p w:rsidR="0016077A" w:rsidRPr="006E6763" w:rsidRDefault="0016077A" w:rsidP="00D758E4">
      <w:pPr>
        <w:tabs>
          <w:tab w:val="left" w:pos="851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  3. คู่มือการวัดและประเมินผลการเรียนหลักสูตรสถานศึกษา ตามหลักสูตรแกนกลางการศึกษาขั้นพื้นฐาน พ.ศ.2551 ปรับปรุง พ.ศ.2557 ระดับชั้นมัธยมศึกษาตอนต้น</w:t>
      </w:r>
    </w:p>
    <w:p w:rsidR="0016077A" w:rsidRPr="006E6763" w:rsidRDefault="0016077A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  4. คู่มือการวัดและประเมินผลการเรียนหลักสูตรสถานศึกษา ตามหลักสูตรแกนกลางการศึกษาขั้นพื้นฐาน พ.ศ.2551 ปรับปรุง พ.ศ.2557 ระดับชั้นมัธยมศึกษาตอนปลาย</w:t>
      </w:r>
    </w:p>
    <w:p w:rsidR="0016077A" w:rsidRPr="006E6763" w:rsidRDefault="0016077A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lastRenderedPageBreak/>
        <w:t xml:space="preserve">            5. คู่มือนักเรียน</w:t>
      </w:r>
    </w:p>
    <w:p w:rsidR="0016077A" w:rsidRDefault="00401F7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16077A"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 6. เกณฑ์การจบการศึกษา</w:t>
      </w:r>
    </w:p>
    <w:p w:rsidR="007713CF" w:rsidRPr="007713CF" w:rsidRDefault="007713CF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563528" w:rsidRPr="006E6763" w:rsidRDefault="00563528" w:rsidP="007713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763">
        <w:rPr>
          <w:rFonts w:ascii="TH SarabunPSK" w:hAnsi="TH SarabunPSK" w:cs="TH SarabunPSK"/>
          <w:b/>
          <w:bCs/>
          <w:sz w:val="32"/>
          <w:szCs w:val="32"/>
        </w:rPr>
        <w:tab/>
        <w:t>2)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ด้านบริหารการเงิน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>1.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ระเบียบสำนักนายกรัฐมนตรีว่าด้วยการพัสดุ พ.ศ. </w:t>
      </w:r>
      <w:r w:rsidRPr="006E6763">
        <w:rPr>
          <w:rFonts w:ascii="TH SarabunPSK" w:hAnsi="TH SarabunPSK" w:cs="TH SarabunPSK"/>
          <w:sz w:val="32"/>
          <w:szCs w:val="32"/>
        </w:rPr>
        <w:t>2535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E6763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ระเบียบสำนักนายกรัฐมนตรีว่าด้วยการพัสดุ ด้วยวิธีการทางอิเล็กทรอนิกส์ พ.ศ.</w:t>
      </w:r>
      <w:r w:rsidRPr="006E6763">
        <w:rPr>
          <w:rFonts w:ascii="TH SarabunPSK" w:hAnsi="TH SarabunPSK" w:cs="TH SarabunPSK"/>
          <w:sz w:val="32"/>
          <w:szCs w:val="32"/>
        </w:rPr>
        <w:t>2549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6E6763">
        <w:rPr>
          <w:rFonts w:ascii="TH SarabunPSK" w:hAnsi="TH SarabunPSK" w:cs="TH SarabunPSK"/>
          <w:sz w:val="32"/>
          <w:szCs w:val="32"/>
        </w:rPr>
        <w:t xml:space="preserve">TOR  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 xml:space="preserve">  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E6763">
        <w:rPr>
          <w:rFonts w:ascii="TH SarabunPSK" w:hAnsi="TH SarabunPSK" w:cs="TH SarabunPSK"/>
          <w:sz w:val="32"/>
          <w:szCs w:val="32"/>
          <w:cs/>
        </w:rPr>
        <w:t>ระเบียบกระทรวง ว่าด้วยการเบิกจ่ายค่าใช้จ่ายในการบริหารงานของส่วนราชการ พ.ศ.</w:t>
      </w:r>
      <w:r w:rsidRPr="006E6763">
        <w:rPr>
          <w:rFonts w:ascii="TH SarabunPSK" w:hAnsi="TH SarabunPSK" w:cs="TH SarabunPSK"/>
          <w:sz w:val="32"/>
          <w:szCs w:val="32"/>
        </w:rPr>
        <w:t xml:space="preserve">2553  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E6763">
        <w:rPr>
          <w:rFonts w:ascii="TH SarabunPSK" w:hAnsi="TH SarabunPSK" w:cs="TH SarabunPSK"/>
          <w:sz w:val="32"/>
          <w:szCs w:val="32"/>
          <w:cs/>
        </w:rPr>
        <w:t>ระเบียบว่าด้วยการบริหารงบประมาณ พ.ศ. 2548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(ฉบับที่ 2) พ.ศ. 2551 (ฉบับที่ </w:t>
      </w:r>
      <w:r w:rsidRPr="006E6763">
        <w:rPr>
          <w:rFonts w:ascii="TH SarabunPSK" w:hAnsi="TH SarabunPSK" w:cs="TH SarabunPSK"/>
          <w:sz w:val="32"/>
          <w:szCs w:val="32"/>
        </w:rPr>
        <w:t>3</w:t>
      </w:r>
      <w:r w:rsidRPr="006E6763">
        <w:rPr>
          <w:rFonts w:ascii="TH SarabunPSK" w:hAnsi="TH SarabunPSK" w:cs="TH SarabunPSK"/>
          <w:sz w:val="32"/>
          <w:szCs w:val="32"/>
          <w:cs/>
        </w:rPr>
        <w:t>) พ.ศ.</w:t>
      </w:r>
      <w:r w:rsidRPr="006E6763">
        <w:rPr>
          <w:rFonts w:ascii="TH SarabunPSK" w:hAnsi="TH SarabunPSK" w:cs="TH SarabunPSK"/>
          <w:sz w:val="32"/>
          <w:szCs w:val="32"/>
        </w:rPr>
        <w:t>2552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Pr="006E6763">
        <w:rPr>
          <w:rFonts w:ascii="TH SarabunPSK" w:hAnsi="TH SarabunPSK" w:cs="TH SarabunPSK"/>
          <w:sz w:val="32"/>
          <w:szCs w:val="32"/>
        </w:rPr>
        <w:t>4</w:t>
      </w:r>
      <w:r w:rsidRPr="006E6763">
        <w:rPr>
          <w:rFonts w:ascii="TH SarabunPSK" w:hAnsi="TH SarabunPSK" w:cs="TH SarabunPSK"/>
          <w:sz w:val="32"/>
          <w:szCs w:val="32"/>
          <w:cs/>
        </w:rPr>
        <w:t>) พ.ศ. 255</w:t>
      </w:r>
      <w:r w:rsidRPr="006E6763">
        <w:rPr>
          <w:rFonts w:ascii="TH SarabunPSK" w:hAnsi="TH SarabunPSK" w:cs="TH SarabunPSK"/>
          <w:sz w:val="32"/>
          <w:szCs w:val="32"/>
        </w:rPr>
        <w:t>4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และ (ฉบับที่ </w:t>
      </w:r>
      <w:r w:rsidRPr="006E6763">
        <w:rPr>
          <w:rFonts w:ascii="TH SarabunPSK" w:hAnsi="TH SarabunPSK" w:cs="TH SarabunPSK"/>
          <w:sz w:val="32"/>
          <w:szCs w:val="32"/>
        </w:rPr>
        <w:t>5</w:t>
      </w:r>
      <w:r w:rsidRPr="006E6763">
        <w:rPr>
          <w:rFonts w:ascii="TH SarabunPSK" w:hAnsi="TH SarabunPSK" w:cs="TH SarabunPSK"/>
          <w:sz w:val="32"/>
          <w:szCs w:val="32"/>
          <w:cs/>
        </w:rPr>
        <w:t>) พ.ศ.</w:t>
      </w:r>
      <w:r w:rsidRPr="006E6763">
        <w:rPr>
          <w:rFonts w:ascii="TH SarabunPSK" w:hAnsi="TH SarabunPSK" w:cs="TH SarabunPSK"/>
          <w:sz w:val="32"/>
          <w:szCs w:val="32"/>
        </w:rPr>
        <w:t>2555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พระราชบัญญัติที่ราชพัสดุ พ.ศ. </w:t>
      </w:r>
      <w:r w:rsidRPr="006E6763">
        <w:rPr>
          <w:rFonts w:ascii="TH SarabunPSK" w:hAnsi="TH SarabunPSK" w:cs="TH SarabunPSK"/>
          <w:sz w:val="32"/>
          <w:szCs w:val="32"/>
        </w:rPr>
        <w:t xml:space="preserve">2518 </w:t>
      </w:r>
      <w:r w:rsidRPr="006E6763">
        <w:rPr>
          <w:rFonts w:ascii="TH SarabunPSK" w:hAnsi="TH SarabunPSK" w:cs="TH SarabunPSK"/>
          <w:sz w:val="32"/>
          <w:szCs w:val="32"/>
          <w:cs/>
        </w:rPr>
        <w:t>และกฎกระทรวงว่าด้วยหลักเกณฑ์และวิธีการปกครอง ดูแล บำรุงรักษา ใช้ และจัดหาประโยชน์เกี่ยวกับที่ราชพัสดุ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6. </w:t>
      </w:r>
      <w:r w:rsidRPr="006E6763">
        <w:rPr>
          <w:rFonts w:ascii="TH SarabunPSK" w:hAnsi="TH SarabunPSK" w:cs="TH SarabunPSK"/>
          <w:sz w:val="32"/>
          <w:szCs w:val="32"/>
          <w:cs/>
        </w:rPr>
        <w:t>ระเบียบกระทรวง ว่าด้วยการเบิกจ่ายค่าใช้จ่ายในการบริหารงานของส่วนราชการ พ.ศ.</w:t>
      </w:r>
      <w:r w:rsidRPr="006E6763">
        <w:rPr>
          <w:rFonts w:ascii="TH SarabunPSK" w:hAnsi="TH SarabunPSK" w:cs="TH SarabunPSK"/>
          <w:sz w:val="32"/>
          <w:szCs w:val="32"/>
        </w:rPr>
        <w:t xml:space="preserve">2553 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6E6763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ระเบียบกระทรวงการคลังและประกาศของโรงเรียนที่ว่าด้วยการเบิกจ่ายต่าง ๆ</w:t>
      </w:r>
    </w:p>
    <w:p w:rsidR="006978F0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</w:rPr>
        <w:t xml:space="preserve">8.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ระเบียบคณะกรรมการตรวจเงินแผ่นดิน พ.ศ. </w:t>
      </w:r>
      <w:r w:rsidRPr="006E6763">
        <w:rPr>
          <w:rFonts w:ascii="TH SarabunPSK" w:hAnsi="TH SarabunPSK" w:cs="TH SarabunPSK"/>
          <w:sz w:val="32"/>
          <w:szCs w:val="32"/>
        </w:rPr>
        <w:t>2544</w:t>
      </w:r>
    </w:p>
    <w:p w:rsidR="007713CF" w:rsidRPr="007713CF" w:rsidRDefault="007713CF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6978F0" w:rsidRPr="006E6763" w:rsidRDefault="00401F72" w:rsidP="007713CF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78F0" w:rsidRPr="006E6763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6978F0" w:rsidRPr="006E6763">
        <w:rPr>
          <w:rFonts w:ascii="TH SarabunPSK" w:hAnsi="TH SarabunPSK" w:cs="TH SarabunPSK"/>
          <w:b/>
          <w:bCs/>
          <w:sz w:val="32"/>
          <w:szCs w:val="32"/>
          <w:cs/>
        </w:rPr>
        <w:t>ด้านบริหารงานบุคคล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="00EC3842" w:rsidRPr="006E6763">
        <w:rPr>
          <w:rFonts w:ascii="TH SarabunPSK" w:hAnsi="TH SarabunPSK" w:cs="TH SarabunPSK"/>
          <w:sz w:val="32"/>
          <w:szCs w:val="32"/>
        </w:rPr>
        <w:t>1</w:t>
      </w:r>
      <w:r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Pr="006E6763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ฐานะ และเงินประจำตำแหน่งข้าราชการครูและบุคลากรทางการศึกษา พ.ศ. 2547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C3842" w:rsidRPr="006E6763">
        <w:rPr>
          <w:rFonts w:ascii="TH SarabunPSK" w:hAnsi="TH SarabunPSK" w:cs="TH SarabunPSK"/>
          <w:sz w:val="32"/>
          <w:szCs w:val="32"/>
        </w:rPr>
        <w:t>2</w:t>
      </w:r>
      <w:r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Pr="006E6763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</w:t>
      </w:r>
      <w:proofErr w:type="spellStart"/>
      <w:r w:rsidRPr="006E676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E6763">
        <w:rPr>
          <w:rFonts w:ascii="TH SarabunPSK" w:hAnsi="TH SarabunPSK" w:cs="TH SarabunPSK"/>
          <w:sz w:val="32"/>
          <w:szCs w:val="32"/>
          <w:cs/>
        </w:rPr>
        <w:t>ฐานะ และเงินประจำตำแหน่งข้าราชการครูและบุคลากรทางการศึกษา (ฉบับที่</w:t>
      </w:r>
      <w:r w:rsidRPr="006E6763">
        <w:rPr>
          <w:rFonts w:ascii="TH SarabunPSK" w:hAnsi="TH SarabunPSK" w:cs="TH SarabunPSK"/>
          <w:sz w:val="32"/>
          <w:szCs w:val="32"/>
        </w:rPr>
        <w:t xml:space="preserve"> 2)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E6763">
        <w:rPr>
          <w:rFonts w:ascii="TH SarabunPSK" w:hAnsi="TH SarabunPSK" w:cs="TH SarabunPSK"/>
          <w:sz w:val="32"/>
          <w:szCs w:val="32"/>
        </w:rPr>
        <w:t xml:space="preserve">2554 </w:t>
      </w:r>
    </w:p>
    <w:p w:rsidR="00563528" w:rsidRPr="006E6763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3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>พระราชกฤษฎีกาค่าเช่าบ้านข้าราชการ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2) 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2550 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EC3842" w:rsidRPr="006E6763">
        <w:rPr>
          <w:rFonts w:ascii="TH SarabunPSK" w:hAnsi="TH SarabunPSK" w:cs="TH SarabunPSK"/>
          <w:sz w:val="32"/>
          <w:szCs w:val="32"/>
        </w:rPr>
        <w:t>4</w:t>
      </w:r>
      <w:r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พระราชกฤษฎีกาค่าเช่าบ้านข้าราชการ (ฉบับที่ </w:t>
      </w:r>
      <w:r w:rsidRPr="006E6763">
        <w:rPr>
          <w:rFonts w:ascii="TH SarabunPSK" w:hAnsi="TH SarabunPSK" w:cs="TH SarabunPSK"/>
          <w:sz w:val="32"/>
          <w:szCs w:val="32"/>
        </w:rPr>
        <w:t>3)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6E6763">
        <w:rPr>
          <w:rFonts w:ascii="TH SarabunPSK" w:hAnsi="TH SarabunPSK" w:cs="TH SarabunPSK"/>
          <w:sz w:val="32"/>
          <w:szCs w:val="32"/>
        </w:rPr>
        <w:t xml:space="preserve"> 2552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และหลักเกณฑ์และวิธีปฏิบัติในการเบิกจ่ายค่าเช่าบ้านตามพระราชกฤษฎีกาค่าเช่าบ้านข้าราชการ (ฉบับที่ </w:t>
      </w:r>
      <w:r w:rsidRPr="006E6763">
        <w:rPr>
          <w:rFonts w:ascii="TH SarabunPSK" w:hAnsi="TH SarabunPSK" w:cs="TH SarabunPSK"/>
          <w:sz w:val="32"/>
          <w:szCs w:val="32"/>
        </w:rPr>
        <w:t>3)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6E6763">
        <w:rPr>
          <w:rFonts w:ascii="TH SarabunPSK" w:hAnsi="TH SarabunPSK" w:cs="TH SarabunPSK"/>
          <w:sz w:val="32"/>
          <w:szCs w:val="32"/>
        </w:rPr>
        <w:t>2552</w:t>
      </w:r>
    </w:p>
    <w:p w:rsidR="00563528" w:rsidRPr="006E6763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5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>พระราชกฤษฎีกาการจ่ายเงินเดือน เงินปี บำเหน็จ บำนาญ และเงินอื่นในลักษณะเดียวกัน</w:t>
      </w:r>
    </w:p>
    <w:p w:rsidR="0056352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 xml:space="preserve">    พ.ศ. </w:t>
      </w:r>
      <w:r w:rsidRPr="006E6763">
        <w:rPr>
          <w:rFonts w:ascii="TH SarabunPSK" w:hAnsi="TH SarabunPSK" w:cs="TH SarabunPSK"/>
          <w:sz w:val="32"/>
          <w:szCs w:val="32"/>
        </w:rPr>
        <w:t>2535</w:t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6763">
        <w:rPr>
          <w:rFonts w:ascii="TH SarabunPSK" w:hAnsi="TH SarabunPSK" w:cs="TH SarabunPSK"/>
          <w:sz w:val="32"/>
          <w:szCs w:val="32"/>
        </w:rPr>
        <w:tab/>
      </w:r>
    </w:p>
    <w:p w:rsidR="00EC3842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</w:r>
      <w:r w:rsidRPr="006E6763">
        <w:rPr>
          <w:rFonts w:ascii="TH SarabunPSK" w:hAnsi="TH SarabunPSK" w:cs="TH SarabunPSK"/>
          <w:sz w:val="32"/>
          <w:szCs w:val="32"/>
        </w:rPr>
        <w:tab/>
        <w:t>6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. </w:t>
      </w:r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กฎ </w:t>
      </w:r>
      <w:proofErr w:type="spellStart"/>
      <w:r w:rsidR="00563528" w:rsidRPr="006E676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="00563528" w:rsidRPr="006E6763">
        <w:rPr>
          <w:rFonts w:ascii="TH SarabunPSK" w:hAnsi="TH SarabunPSK" w:cs="TH SarabunPSK"/>
          <w:sz w:val="32"/>
          <w:szCs w:val="32"/>
          <w:cs/>
        </w:rPr>
        <w:t xml:space="preserve">ศ. ว่าด้วยการเลื่อนขั้นเงินเดือนครู พ.ศ. 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2550 </w:t>
      </w:r>
    </w:p>
    <w:p w:rsidR="007713CF" w:rsidRPr="007713CF" w:rsidRDefault="007713CF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EC3842" w:rsidRPr="006E6763" w:rsidRDefault="002D2281" w:rsidP="007713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C3842" w:rsidRPr="006E6763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EC3842" w:rsidRPr="006E6763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ด้านการประกันคุณภาพการศึกษา</w:t>
      </w:r>
    </w:p>
    <w:p w:rsidR="00EC3842" w:rsidRPr="006E6763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1. พระราชบัญญัติการศึกษาแห่งชาติ พ.ศ. 2542 และฉบับแก้ไขเพิ่มเติม (ฉบับที่ 3) พ.ศ. 2553 ว่าด้วยมาตรฐานและการประกันคุณภาพการศึกษา</w:t>
      </w:r>
    </w:p>
    <w:p w:rsidR="00EC3842" w:rsidRPr="006E6763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2. กฎกระทรวงว่าด้วยระบบ หลักเกณฑ์และวิธีการประกันคุณภาพการศึกษา พ.ศ. 2553</w:t>
      </w:r>
    </w:p>
    <w:p w:rsidR="00563528" w:rsidRDefault="00EC384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3. ประกาศกระทรวงศึกษาธิการเรื่องให้ใช้มาตรฐานการศึกษาขั้นพื้นฐานเพื่อการประกันคุณภาพภายในของสถานศึกษาเมื่อวันที่ 16 กุมภาพันธ์ พ.ศ. 2554</w:t>
      </w: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="00563528" w:rsidRPr="006E6763">
        <w:rPr>
          <w:rFonts w:ascii="TH SarabunPSK" w:hAnsi="TH SarabunPSK" w:cs="TH SarabunPSK"/>
          <w:sz w:val="32"/>
          <w:szCs w:val="32"/>
        </w:rPr>
        <w:t xml:space="preserve">  </w:t>
      </w:r>
    </w:p>
    <w:p w:rsidR="007713CF" w:rsidRPr="007713CF" w:rsidRDefault="007713CF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63528" w:rsidRPr="006E6763" w:rsidRDefault="002D2281" w:rsidP="007713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C3842" w:rsidRPr="006E676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24492" w:rsidRPr="006E676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24492" w:rsidRPr="006E6763">
        <w:rPr>
          <w:rFonts w:ascii="TH SarabunPSK" w:hAnsi="TH SarabunPSK" w:cs="TH SarabunPSK"/>
          <w:b/>
          <w:bCs/>
          <w:sz w:val="32"/>
          <w:szCs w:val="32"/>
          <w:cs/>
        </w:rPr>
        <w:t>ด้านอื่น ๆ</w:t>
      </w:r>
    </w:p>
    <w:p w:rsidR="00E24492" w:rsidRPr="006E6763" w:rsidRDefault="00E2449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1. ระเบียบว่าด้วยการพานักเรียนไปนอกสถานศึกษา พ.ศ. 2548</w:t>
      </w:r>
    </w:p>
    <w:p w:rsidR="00E24492" w:rsidRPr="006E6763" w:rsidRDefault="00E2449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2. ระเบียบว่าด้วยการชักธงชาติในสถานศึกษา พ.ศ. 2547</w:t>
      </w:r>
    </w:p>
    <w:p w:rsidR="00E24492" w:rsidRPr="006E6763" w:rsidRDefault="00E2449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3. ระเบียบว่าด้วยการแต่งกายของนักเรียน</w:t>
      </w:r>
    </w:p>
    <w:p w:rsidR="00E24492" w:rsidRPr="006E6763" w:rsidRDefault="00E24492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sz w:val="32"/>
          <w:szCs w:val="32"/>
          <w:cs/>
        </w:rPr>
        <w:tab/>
        <w:t>4. คู่มือนักเรียน</w:t>
      </w:r>
    </w:p>
    <w:p w:rsidR="00E273E8" w:rsidRPr="006E6763" w:rsidRDefault="00563528" w:rsidP="00D758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 xml:space="preserve">   </w:t>
      </w:r>
      <w:r w:rsidR="00E273E8"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ข. ความสัมพันธ์ระดับองค์กร (</w:t>
      </w:r>
      <w:r w:rsidR="00E40039">
        <w:rPr>
          <w:rFonts w:ascii="TH SarabunPSK" w:eastAsia="Calibri" w:hAnsi="TH SarabunPSK" w:cs="TH SarabunPSK"/>
          <w:b/>
          <w:bCs/>
          <w:sz w:val="32"/>
          <w:szCs w:val="32"/>
        </w:rPr>
        <w:t>Organizational</w:t>
      </w:r>
      <w:r w:rsidR="00E273E8" w:rsidRPr="006E676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Relationship)</w:t>
      </w:r>
    </w:p>
    <w:p w:rsidR="00E273E8" w:rsidRPr="006E6763" w:rsidRDefault="00E273E8" w:rsidP="00D758E4">
      <w:pPr>
        <w:pStyle w:val="a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6763">
        <w:rPr>
          <w:rFonts w:ascii="TH SarabunPSK" w:eastAsia="Calibri" w:hAnsi="TH SarabunPSK" w:cs="TH SarabunPSK"/>
          <w:b/>
          <w:bCs/>
          <w:sz w:val="32"/>
          <w:szCs w:val="32"/>
          <w:cs/>
        </w:rPr>
        <w:t>1ข. (1) โครงสร้างองค์กร</w:t>
      </w:r>
    </w:p>
    <w:p w:rsidR="00E273E8" w:rsidRPr="006E6763" w:rsidRDefault="00650DB6" w:rsidP="00D758E4">
      <w:pPr>
        <w:pStyle w:val="a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โรงเรียนสามร้อยยอดวิทยาคม บริหารจัดการศึกษาตามหลัก</w:t>
      </w:r>
      <w:proofErr w:type="spellStart"/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บาล มีการกระจายอำนาจการบริหารจัดการด้านวิชาการ ด้านงบประมาณ ด้านบริหารงานบุคคล และด้านบริหารงานทั่วไป </w:t>
      </w:r>
      <w:r w:rsidR="008E442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ทุกฝ่ายมีส่วนร่วมในการตัดสินใจ มีการตรวจสอบความโปร่งใส การจัดซื้อจัดจ้าง ครุภัณฑ์ วัสดุอุปกรณ์</w:t>
      </w:r>
      <w:r w:rsidR="008E442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การจัดการศึกษา ความคุ้มค่าตามหลักคุณธรรม มิติธรรม มีคณะกรรมการสถานศึกษาขั้นพื้นฐานของโรงเรียน ส่งเสริม สนับสนุน กำกับและดูแลนโยบายของโรงเรียน มีกำหนดการประชุมอย่างน้อยภาคเรียนละ 2 ครั้ง </w:t>
      </w:r>
      <w:r w:rsidR="008E442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มีการประชุม</w:t>
      </w:r>
      <w:r w:rsidR="008E4429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และบุคลากรทางการศึกษาของโรงเรียนเดือนละ 1 ครั้ง มีการประชุมกลุ่มสาระการเรียนรู้</w:t>
      </w:r>
      <w:r w:rsidR="008E442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E273E8" w:rsidRPr="006E6763">
        <w:rPr>
          <w:rFonts w:ascii="TH SarabunPSK" w:eastAsia="Calibri" w:hAnsi="TH SarabunPSK" w:cs="TH SarabunPSK"/>
          <w:sz w:val="32"/>
          <w:szCs w:val="32"/>
          <w:cs/>
        </w:rPr>
        <w:t>ทุกสัปดาห์ มีการนิเทศการสอนทุกภาคเรียน และมีการประชุมคณะฝ่ายบริหารโรงเรียนทุกสัปดาห์ มีการรายงานการจัดการศึกษาของโรงเรียน ไปหน่วยงานต้นสังกัดทุกระดับ โดยการกำกับติดตามของฝ่ายบริหาร คณะกรรมการสถานศึกษาขั้นพื้นฐาน และหน่วยงานต้นสังกัด โดยมีโครงสร้างการบริหารงานดังนี้</w:t>
      </w:r>
    </w:p>
    <w:p w:rsidR="00E273E8" w:rsidRPr="006E6763" w:rsidRDefault="00E273E8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A05EF0" w:rsidRPr="006E6763" w:rsidSect="00731075">
          <w:headerReference w:type="default" r:id="rId15"/>
          <w:footerReference w:type="default" r:id="rId16"/>
          <w:pgSz w:w="11906" w:h="16838"/>
          <w:pgMar w:top="938" w:right="1440" w:bottom="1276" w:left="1440" w:header="426" w:footer="708" w:gutter="0"/>
          <w:cols w:space="708"/>
          <w:docGrid w:linePitch="360"/>
        </w:sectPr>
      </w:pPr>
    </w:p>
    <w:p w:rsidR="00A05EF0" w:rsidRPr="006E6763" w:rsidRDefault="005A569B" w:rsidP="00D758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group id="_x0000_s1085" style="position:absolute;left:0;text-align:left;margin-left:-16.4pt;margin-top:-75.8pt;width:745.6pt;height:567.7pt;z-index:251658240" coordorigin="1007,246" coordsize="14912,113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11469;top:1636;width:3781;height:799">
              <v:textbox style="mso-next-textbox:#_x0000_s1086">
                <w:txbxContent>
                  <w:p w:rsidR="00E55B18" w:rsidRPr="00587965" w:rsidRDefault="00E55B18" w:rsidP="00343A2E">
                    <w:pPr>
                      <w:pStyle w:val="a3"/>
                      <w:ind w:firstLine="0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- โครงการพิเศษตามนโยบาย</w:t>
                    </w:r>
                  </w:p>
                  <w:p w:rsidR="00E55B18" w:rsidRPr="00587965" w:rsidRDefault="00E55B18" w:rsidP="00343A2E">
                    <w:pPr>
                      <w:pStyle w:val="a3"/>
                      <w:ind w:firstLine="0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  <w:t xml:space="preserve">- </w:t>
                    </w: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 xml:space="preserve">โครงการ </w:t>
                    </w: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  <w:t>English program</w:t>
                    </w:r>
                  </w:p>
                </w:txbxContent>
              </v:textbox>
            </v:shape>
            <v:shape id="_x0000_s1087" type="#_x0000_t202" style="position:absolute;left:11470;top:796;width:3780;height:801">
              <v:textbox style="mso-next-textbox:#_x0000_s1087">
                <w:txbxContent>
                  <w:p w:rsidR="00E55B18" w:rsidRPr="00587965" w:rsidRDefault="00E55B18" w:rsidP="00343A2E">
                    <w:pPr>
                      <w:pStyle w:val="a3"/>
                      <w:ind w:firstLine="0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- ชมรมศิษย์เก่า</w:t>
                    </w:r>
                  </w:p>
                  <w:p w:rsidR="00E55B18" w:rsidRPr="00587965" w:rsidRDefault="00E55B18" w:rsidP="00343A2E">
                    <w:pPr>
                      <w:pStyle w:val="a3"/>
                      <w:ind w:firstLine="0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587965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- สมาคมผู้ปกครองและครูฯ</w:t>
                    </w:r>
                  </w:p>
                </w:txbxContent>
              </v:textbox>
            </v:shape>
            <v:shape id="_x0000_s1088" type="#_x0000_t202" style="position:absolute;left:2030;top:816;width:3780;height:516">
              <v:textbox style="mso-next-textbox:#_x0000_s1088">
                <w:txbxContent>
                  <w:p w:rsidR="00E55B18" w:rsidRPr="00E9605A" w:rsidRDefault="00E55B18" w:rsidP="00343A2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คณะกรรมการสถานศึกษา</w:t>
                    </w:r>
                    <w:r w:rsidRPr="00E9605A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ฯ</w:t>
                    </w:r>
                  </w:p>
                </w:txbxContent>
              </v:textbox>
            </v:shape>
            <v:shape id="_x0000_s1089" type="#_x0000_t202" style="position:absolute;left:6738;top:791;width:3780;height:516">
              <v:textbox style="mso-next-textbox:#_x0000_s1089">
                <w:txbxContent>
                  <w:p w:rsidR="00E55B18" w:rsidRPr="00E9605A" w:rsidRDefault="00E55B18" w:rsidP="00343A2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</w:pPr>
                    <w:r w:rsidRPr="00E9605A">
                      <w:rPr>
                        <w:rFonts w:ascii="TH SarabunIT๙" w:hAnsi="TH SarabunIT๙" w:cs="TH SarabunIT๙"/>
                        <w:b/>
                        <w:bCs/>
                        <w:sz w:val="28"/>
                        <w:cs/>
                      </w:rPr>
                      <w:t>ผู้อำนวยการโรงเรียน</w:t>
                    </w:r>
                  </w:p>
                </w:txbxContent>
              </v:textbox>
            </v:shape>
            <v:line id="_x0000_s1090" style="position:absolute" from="1078,3056" to="1438,3056">
              <v:stroke endarrow="block"/>
            </v:line>
            <v:group id="_x0000_s1091" style="position:absolute;left:1007;top:2719;width:4796;height:6734" coordorigin="1007,2593" coordsize="4796,6734">
              <v:line id="_x0000_s1092" style="position:absolute;flip:x" from="1007,3172" to="1010,8145"/>
              <v:line id="_x0000_s1093" style="position:absolute" from="1013,8128" to="1373,8128">
                <v:stroke endarrow="block"/>
              </v:line>
              <v:line id="_x0000_s1094" style="position:absolute" from="1010,4141" to="1370,4141">
                <v:stroke endarrow="block"/>
              </v:line>
              <v:line id="_x0000_s1095" style="position:absolute" from="1010,3564" to="1370,3564">
                <v:stroke endarrow="block"/>
              </v:line>
              <v:line id="_x0000_s1096" style="position:absolute" from="1020,4823" to="1380,4823">
                <v:stroke endarrow="block"/>
              </v:line>
              <v:shape id="_x0000_s1097" type="#_x0000_t202" style="position:absolute;left:1367;top:8479;width:4433;height:848">
                <v:textbox style="mso-next-textbox:#_x0000_s1097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งานประเมินคุณภาพการศึกษา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งานวิจัยคุณภาพการศึกษา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  <v:shape id="_x0000_s1098" type="#_x0000_t202" style="position:absolute;left:1373;top:7710;width:4427;height:767">
                <v:textbox style="mso-next-textbox:#_x0000_s1098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กลุ่มงานพัฒนาระบบ</w:t>
                      </w:r>
                    </w:p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การประกันคุณภาพการศึกษา</w:t>
                      </w:r>
                    </w:p>
                  </w:txbxContent>
                </v:textbox>
              </v:shape>
              <v:shape id="_x0000_s1099" type="#_x0000_t202" style="position:absolute;left:1370;top:3874;width:4433;height:595">
                <v:textbox style="mso-next-textbox:#_x0000_s1099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สำนักงานฝ่ายวิชาการ</w:t>
                      </w:r>
                    </w:p>
                  </w:txbxContent>
                </v:textbox>
              </v:shape>
              <v:shape id="_x0000_s1100" type="#_x0000_t202" style="position:absolute;left:1370;top:3249;width:4433;height:539">
                <v:textbox style="mso-next-textbox:#_x0000_s1100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คณะกรรมการบริหารฝ่าย</w:t>
                      </w: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shape>
              <v:shape id="_x0000_s1101" type="#_x0000_t202" style="position:absolute;left:1013;top:2593;width:4790;height:590">
                <v:textbox style="mso-next-textbox:#_x0000_s1101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  <v:shape id="_x0000_s1102" type="#_x0000_t202" style="position:absolute;left:1370;top:5062;width:4433;height:2574">
                <v:textbox style="mso-next-textbox:#_x0000_s1102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 xml:space="preserve">- งานพัฒนาหลักสูตรสถานศึกษา   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งานวัดและประเมินผลการเรียนรู้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งานทะเบียนนักเรียน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งานพัฒนาแหล่งเรียนรู้และสื่อนวัตกรรม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งานห้องสมุด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งานแนะแนว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งานข้อมูลองค์กร</w:t>
                      </w:r>
                    </w:p>
                  </w:txbxContent>
                </v:textbox>
              </v:shape>
              <v:shape id="_x0000_s1103" type="#_x0000_t202" style="position:absolute;left:1370;top:4535;width:4430;height:527">
                <v:textbox style="mso-next-textbox:#_x0000_s1103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กลุ่มงานพัฒนาคุณภาพการศึกษา</w:t>
                      </w:r>
                    </w:p>
                  </w:txbxContent>
                </v:textbox>
              </v:shape>
            </v:group>
            <v:group id="_x0000_s1104" style="position:absolute;left:6364;top:2698;width:4555;height:8118" coordorigin="6211,2581" coordsize="4555,8118">
              <v:line id="_x0000_s1105" style="position:absolute" from="6219,3046" to="6219,8742"/>
              <v:line id="_x0000_s1106" style="position:absolute" from="6219,8742" to="6579,8742">
                <v:stroke endarrow="block"/>
              </v:line>
              <v:line id="_x0000_s1107" style="position:absolute" from="6219,5222" to="6579,5222">
                <v:stroke endarrow="block"/>
              </v:line>
              <v:line id="_x0000_s1108" style="position:absolute" from="6219,4064" to="6579,4064">
                <v:stroke endarrow="block"/>
              </v:line>
              <v:line id="_x0000_s1109" style="position:absolute" from="6219,3505" to="6579,3505">
                <v:stroke endarrow="block"/>
              </v:line>
              <v:line id="_x0000_s1110" style="position:absolute" from="6219,6666" to="6579,6666">
                <v:stroke endarrow="block"/>
              </v:line>
              <v:shape id="_x0000_s1111" type="#_x0000_t202" style="position:absolute;left:6561;top:3796;width:4205;height:519">
                <v:textbox style="mso-next-textbox:#_x0000_s1111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สำนักงานฝ่ายอำนวยการ</w:t>
                      </w:r>
                    </w:p>
                  </w:txbxContent>
                </v:textbox>
              </v:shape>
              <v:shape id="_x0000_s1112" type="#_x0000_t202" style="position:absolute;left:6561;top:3220;width:4205;height:518">
                <v:textbox style="mso-next-textbox:#_x0000_s1112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คณะกรรมการบริหารฝ่าย ฯ</w:t>
                      </w:r>
                    </w:p>
                  </w:txbxContent>
                </v:textbox>
              </v:shape>
              <v:shape id="_x0000_s1113" type="#_x0000_t202" style="position:absolute;left:6211;top:2581;width:4555;height:590">
                <v:textbox style="mso-next-textbox:#_x0000_s1113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รองผู้อำนวยการฝ่ายอำนวยการ</w:t>
                      </w:r>
                    </w:p>
                  </w:txbxContent>
                </v:textbox>
              </v:shape>
              <v:shape id="_x0000_s1114" type="#_x0000_t202" style="position:absolute;left:6561;top:6856;width:4205;height:1545">
                <v:textbox style="mso-next-textbox:#_x0000_s1114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งานเสริมสร้างประสิทธิภาพในการ ปฏิบัติราชการ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งานทะเบียนประวัติและบรรจุแต่งตั้ง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งานพัฒนาบุคลากร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งานวางแผนอัตรากำลัง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  <v:shape id="_x0000_s1115" type="#_x0000_t202" style="position:absolute;left:6561;top:6385;width:4205;height:522">
                <v:textbox style="mso-next-textbox:#_x0000_s1115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กลุ่มบริหารงานบุคคล</w:t>
                      </w:r>
                    </w:p>
                  </w:txbxContent>
                </v:textbox>
              </v:shape>
              <v:shape id="_x0000_s1116" type="#_x0000_t202" style="position:absolute;left:6561;top:4936;width:4205;height:1378">
                <v:textbox style="mso-next-textbox:#_x0000_s1116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 xml:space="preserve">- งานสารบรรณ       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งานระบบเครือข่ายเทคโนโลยี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งานข้อมูลสารสนเทศฝ่ายอำนวยการ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งานธนาคารโรงเรียน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  <v:shape id="_x0000_s1117" type="#_x0000_t202" style="position:absolute;left:6561;top:4389;width:4205;height:552">
                <v:textbox style="mso-next-textbox:#_x0000_s1117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กลุ่มบริหารงานธุรการ</w:t>
                      </w:r>
                    </w:p>
                  </w:txbxContent>
                </v:textbox>
              </v:shape>
              <v:shape id="_x0000_s1118" type="#_x0000_t202" style="position:absolute;left:6561;top:8997;width:4205;height:1702">
                <v:textbox style="mso-next-textbox:#_x0000_s1118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งานแผนงานและงบประมาณ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งานพัสดุและสินทรัพย์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งานการเงินและบัญชี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งานการจัดระบบการควบคุมภายใน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งานระดมทรัพยากร การลงทุนเพื่อการศึกษา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  <v:shape id="_x0000_s1119" type="#_x0000_t202" style="position:absolute;left:6561;top:8473;width:4205;height:514">
                <v:textbox style="mso-next-textbox:#_x0000_s1119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กลุ่มบริหารงบประมาณการเงิน</w:t>
                      </w:r>
                    </w:p>
                    <w:p w:rsidR="00E55B18" w:rsidRPr="00E9605A" w:rsidRDefault="00E55B18" w:rsidP="00343A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v:group>
            <v:group id="_x0000_s1120" style="position:absolute;left:11446;top:2711;width:4473;height:8889" coordorigin="11165,2558" coordsize="4473,8889">
              <v:group id="_x0000_s1121" style="position:absolute;left:11475;top:5657;width:4140;height:2489" coordorigin="12420,8867" coordsize="3783,2966">
                <v:shape id="_x0000_s1122" type="#_x0000_t202" style="position:absolute;left:12420;top:9360;width:3780;height:2473">
                  <v:textbox style="mso-next-textbox:#_x0000_s1122">
                    <w:txbxContent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งานประชาสัมพันธ์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งานดนตรี-นาฏศิลป์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งานโสต</w:t>
                        </w:r>
                        <w:proofErr w:type="spellStart"/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ทัศน</w:t>
                        </w:r>
                        <w:proofErr w:type="spellEnd"/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ศึกษา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งานพยาบาล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 งานโภชนาการ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  <w:r w:rsidRPr="00587965">
                          <w:rPr>
                            <w:rFonts w:ascii="TH SarabunIT๙" w:hAnsi="TH SarabunIT๙" w:cs="TH SarabunIT๙"/>
                            <w:cs/>
                          </w:rPr>
                          <w:t>- งานกิจกรรมโรงเรียนและชุมชน</w:t>
                        </w:r>
                      </w:p>
                      <w:p w:rsidR="00E55B18" w:rsidRPr="00587965" w:rsidRDefault="00E55B18" w:rsidP="00343A2E">
                        <w:pPr>
                          <w:pStyle w:val="a3"/>
                          <w:ind w:firstLine="0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_x0000_s1123" type="#_x0000_t202" style="position:absolute;left:12423;top:8867;width:3780;height:510">
                  <v:textbox style="mso-next-textbox:#_x0000_s1123">
                    <w:txbxContent>
                      <w:p w:rsidR="00E55B18" w:rsidRPr="00E9605A" w:rsidRDefault="00E55B18" w:rsidP="00343A2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9605A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กลุ่มงานบริการ</w:t>
                        </w:r>
                      </w:p>
                      <w:p w:rsidR="00E55B18" w:rsidRPr="00E9605A" w:rsidRDefault="00E55B18" w:rsidP="00343A2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</w:p>
                      <w:p w:rsidR="00E55B18" w:rsidRPr="00E9605A" w:rsidRDefault="00E55B18" w:rsidP="00343A2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</v:group>
              <v:shape id="_x0000_s1124" type="#_x0000_t202" style="position:absolute;left:11472;top:3772;width:4140;height:486">
                <v:textbox style="mso-next-textbox:#_x0000_s1124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สำนักงานฝ่ายบริหารทั่วไป</w:t>
                      </w:r>
                    </w:p>
                  </w:txbxContent>
                </v:textbox>
              </v:shape>
              <v:shape id="_x0000_s1125" type="#_x0000_t202" style="position:absolute;left:11478;top:3232;width:4134;height:473">
                <v:textbox style="mso-next-textbox:#_x0000_s1125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คณะกรรมการบริหารฝ่าย ฯ</w:t>
                      </w:r>
                    </w:p>
                  </w:txbxContent>
                </v:textbox>
              </v:shape>
              <v:shape id="_x0000_s1126" type="#_x0000_t202" style="position:absolute;left:11183;top:2558;width:4418;height:590">
                <v:textbox style="mso-next-textbox:#_x0000_s1126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รองผู้อำนวยการฝ่ายบริหารทั่วไป</w:t>
                      </w:r>
                    </w:p>
                  </w:txbxContent>
                </v:textbox>
              </v:shape>
              <v:shape id="_x0000_s1127" type="#_x0000_t202" style="position:absolute;left:11495;top:8730;width:4143;height:2717">
                <v:textbox style="mso-next-textbox:#_x0000_s1127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งานข้อมูลสารสนเทศฝ่ายบริหารทั่วไป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งานครูเวรประจำวันและครูที่ปรึกษา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งานป้องกันสารเสพติดและนักเรียนแกนนำ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งานวินัยและความประพฤตินักเรียน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งานส่งเสริมคุณธรรมจริยธรรม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งานส่งเสริมประชาธิปไตย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งานระบบดูแลช่วยเหลือนักเรียน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งานรักษาความปลอดภัยในโรงเรียน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  <v:shape id="_x0000_s1128" type="#_x0000_t202" style="position:absolute;left:11478;top:8214;width:4137;height:503">
                <v:textbox style="mso-next-textbox:#_x0000_s1128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กลุ่มงานกิจการนักเรียน</w:t>
                      </w:r>
                    </w:p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  <v:shape id="_x0000_s1129" type="#_x0000_t202" style="position:absolute;left:11472;top:4747;width:4140;height:868">
                <v:textbox style="mso-next-textbox:#_x0000_s1129">
                  <w:txbxContent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งานปรับปรุงดูแลอาคารและ สภาพแวดล้อม</w:t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  <w:r w:rsidRPr="00587965">
                        <w:rPr>
                          <w:rFonts w:ascii="TH SarabunIT๙" w:hAnsi="TH SarabunIT๙" w:cs="TH SarabunIT๙"/>
                          <w:cs/>
                        </w:rPr>
                        <w:t>- งานวางแผนจัดการอาคารสถานที่</w:t>
                      </w:r>
                      <w:r w:rsidRPr="00587965">
                        <w:rPr>
                          <w:rFonts w:ascii="TH SarabunIT๙" w:hAnsi="TH SarabunIT๙" w:cs="TH SarabunIT๙"/>
                        </w:rPr>
                        <w:tab/>
                      </w:r>
                    </w:p>
                    <w:p w:rsidR="00E55B18" w:rsidRPr="00587965" w:rsidRDefault="00E55B18" w:rsidP="00343A2E">
                      <w:pPr>
                        <w:pStyle w:val="a3"/>
                        <w:ind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  <v:shape id="_x0000_s1130" type="#_x0000_t202" style="position:absolute;left:11475;top:4295;width:4140;height:461">
                <v:textbox style="mso-next-textbox:#_x0000_s1130">
                  <w:txbxContent>
                    <w:p w:rsidR="00E55B18" w:rsidRPr="00E9605A" w:rsidRDefault="00E55B18" w:rsidP="00343A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9605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กลุ่มงานอาคารสถานที่</w:t>
                      </w:r>
                    </w:p>
                  </w:txbxContent>
                </v:textbox>
              </v:shape>
              <v:line id="_x0000_s1131" style="position:absolute" from="11180,2955" to="11183,8479"/>
              <v:line id="_x0000_s1132" style="position:absolute" from="11172,3466" to="11491,3466">
                <v:stroke endarrow="block"/>
              </v:line>
              <v:line id="_x0000_s1133" style="position:absolute" from="11165,4044" to="11484,4044">
                <v:stroke endarrow="block"/>
              </v:line>
              <v:line id="_x0000_s1134" style="position:absolute" from="11172,4536" to="11491,4536">
                <v:stroke endarrow="block"/>
              </v:line>
              <v:line id="_x0000_s1135" style="position:absolute" from="11166,5906" to="11485,5906">
                <v:stroke endarrow="block"/>
              </v:line>
              <v:line id="_x0000_s1136" style="position:absolute" from="11166,8479" to="11485,8479">
                <v:stroke endarrow="block"/>
              </v:line>
            </v:group>
            <v:shape id="กล่องข้อความ 2" o:spid="_x0000_s1137" type="#_x0000_t202" style="position:absolute;left:5658;top:246;width:6026;height:812;visibility:visible;mso-width-percent:400;mso-height-percent:200;mso-width-percent:400;mso-height-percent:200;mso-width-relative:margin;mso-height-relative:margin" filled="f" stroked="f">
              <v:textbox style="mso-next-textbox:#กล่องข้อความ 2;mso-fit-shape-to-text:t">
                <w:txbxContent>
                  <w:p w:rsidR="00E55B18" w:rsidRPr="00F30241" w:rsidRDefault="00E55B18" w:rsidP="00343A2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โครงสร้าง</w:t>
                    </w:r>
                    <w:r w:rsidRPr="00E9605A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การบริหารโรงเรียนสามร้อยยอดวิทยาคม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8" type="#_x0000_t32" style="position:absolute;left:5800;top:1055;width:938;height:0" o:connectortype="straight">
              <v:stroke dashstyle="dash" startarrow="block" endarrow="block"/>
            </v:shape>
            <v:shape id="_x0000_s1139" type="#_x0000_t32" style="position:absolute;left:10529;top:1055;width:938;height:0" o:connectortype="straight">
              <v:stroke dashstyle="dash" startarrow="block" endarrow="block"/>
            </v:shape>
            <v:shape id="_x0000_s1140" type="#_x0000_t32" style="position:absolute;left:3449;top:2537;width:10449;height:0" o:connectortype="straight"/>
            <v:shape id="_x0000_s1141" type="#_x0000_t32" style="position:absolute;left:8644;top:1307;width:0;height:1230" o:connectortype="straight">
              <v:stroke endarrow="block"/>
            </v:shape>
            <v:shape id="_x0000_s1142" type="#_x0000_t32" style="position:absolute;left:3449;top:2537;width:0;height:182" o:connectortype="straight">
              <v:stroke endarrow="block"/>
            </v:shape>
            <v:shape id="_x0000_s1143" type="#_x0000_t32" style="position:absolute;left:13897;top:2538;width:1;height:160" o:connectortype="straight">
              <v:stroke endarrow="block"/>
            </v:shape>
            <v:shape id="_x0000_s1144" type="#_x0000_t32" style="position:absolute;left:8630;top:2001;width:2837;height:0" o:connectortype="straight">
              <v:stroke dashstyle="dash" startarrow="block" endarrow="block"/>
            </v:shape>
          </v:group>
        </w:pict>
      </w: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5EF0" w:rsidRPr="006E6763" w:rsidRDefault="00A05EF0" w:rsidP="00D758E4">
      <w:pPr>
        <w:jc w:val="thaiDistribute"/>
        <w:rPr>
          <w:rFonts w:ascii="TH SarabunPSK" w:hAnsi="TH SarabunPSK" w:cs="TH SarabunPSK"/>
          <w:sz w:val="32"/>
          <w:szCs w:val="32"/>
        </w:rPr>
        <w:sectPr w:rsidR="00A05EF0" w:rsidRPr="006E6763" w:rsidSect="0073107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05EF0" w:rsidRPr="006E6763" w:rsidRDefault="00CF4197" w:rsidP="00D758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1ข. (2) ผู้เรียนและผู้มีส่วนได้ส่วนเสีย </w:t>
      </w: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พื้นที่บริการ กลุ่มผู้เรียน และกลุ่มผู้มีส่วนได้ส่วนเสียที่สำคัญของโรงเรียนมีอะไรบ้าง</w:t>
      </w:r>
    </w:p>
    <w:p w:rsidR="00CF4197" w:rsidRPr="006E6763" w:rsidRDefault="008C3291" w:rsidP="00D758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4197" w:rsidRPr="006E6763">
        <w:rPr>
          <w:rFonts w:ascii="TH SarabunPSK" w:hAnsi="TH SarabunPSK" w:cs="TH SarabunPSK"/>
          <w:sz w:val="32"/>
          <w:szCs w:val="32"/>
          <w:cs/>
        </w:rPr>
        <w:t>โรงเรียนสามร้อยยอดวิทยาคม จังหวัดประจวบคีรีขันธ์ สังกัดสำนักงานคณะกรรมการการศึกษา</w:t>
      </w:r>
      <w:r w:rsidR="001D04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4197" w:rsidRPr="006E6763">
        <w:rPr>
          <w:rFonts w:ascii="TH SarabunPSK" w:hAnsi="TH SarabunPSK" w:cs="TH SarabunPSK"/>
          <w:sz w:val="32"/>
          <w:szCs w:val="32"/>
          <w:cs/>
        </w:rPr>
        <w:t xml:space="preserve">ขั้นพื้นฐาน สำนักงานเขตพื้นที่การศึกษามัธยมศึกษาเขต 10 เปิดสอนในระดับชั้นมัธยมศึกษาปีที่ 1-6 </w:t>
      </w:r>
      <w:r w:rsidR="001D04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F4197" w:rsidRPr="006E6763">
        <w:rPr>
          <w:rFonts w:ascii="TH SarabunPSK" w:hAnsi="TH SarabunPSK" w:cs="TH SarabunPSK"/>
          <w:sz w:val="32"/>
          <w:szCs w:val="32"/>
          <w:cs/>
        </w:rPr>
        <w:t xml:space="preserve">มีนักเรียนจำนวน 1,634 คน แบ่งออกเป็น 41 ห้องเรียน กลุ่มผู้มีส่วนได้ส่วนเสียของโรงเรียน คือ </w:t>
      </w:r>
    </w:p>
    <w:p w:rsidR="00CF4197" w:rsidRPr="006E6763" w:rsidRDefault="00CF4197" w:rsidP="008C3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1. นักเรียน มีความต้องการและคาดหวังที่จะจบการศึกษาตามหลักสูตรของสถานศึกษา และสามารถสอบเข้า</w:t>
      </w:r>
      <w:r w:rsidR="001D040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ต่อในระดับที่สูงขึ้น เรียนรู้โดยใช้สื่อเทคโนโลยีและห้องปฏิบัติการที่เหมาะสม ได้ทำกิจกรรมเสริมหลักสูตรตามความสนใจ โดยได้รับการเอาใจใส่ ดูแลจากครู </w:t>
      </w:r>
      <w:r w:rsidR="00506C14">
        <w:rPr>
          <w:rFonts w:ascii="TH SarabunPSK" w:hAnsi="TH SarabunPSK" w:cs="TH SarabunPSK" w:hint="cs"/>
          <w:sz w:val="32"/>
          <w:szCs w:val="32"/>
          <w:cs/>
        </w:rPr>
        <w:t>มีการสนับสนุนจัดทุน</w:t>
      </w:r>
      <w:r w:rsidRPr="006E6763">
        <w:rPr>
          <w:rFonts w:ascii="TH SarabunPSK" w:hAnsi="TH SarabunPSK" w:cs="TH SarabunPSK"/>
          <w:sz w:val="32"/>
          <w:szCs w:val="32"/>
          <w:cs/>
        </w:rPr>
        <w:t>ปัจจัยพื้นฐานและทุนการศึกษา</w:t>
      </w:r>
    </w:p>
    <w:p w:rsidR="00CF4197" w:rsidRPr="006E6763" w:rsidRDefault="00CF4197" w:rsidP="008C3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2. คณะกรรมการสถานศึกษาฯ / ชุมชนผู้มีส่วนเกี่ยวข้อง มีความต้องการให้โรงเรียนเป็นแหล่งเรียนรู้ของชุม</w:t>
      </w:r>
      <w:r w:rsidR="001E1326" w:rsidRPr="006E6763">
        <w:rPr>
          <w:rFonts w:ascii="TH SarabunPSK" w:hAnsi="TH SarabunPSK" w:cs="TH SarabunPSK"/>
          <w:sz w:val="32"/>
          <w:szCs w:val="32"/>
          <w:cs/>
        </w:rPr>
        <w:t>ชน</w:t>
      </w:r>
      <w:r w:rsidRPr="006E6763">
        <w:rPr>
          <w:rFonts w:ascii="TH SarabunPSK" w:hAnsi="TH SarabunPSK" w:cs="TH SarabunPSK"/>
          <w:sz w:val="32"/>
          <w:szCs w:val="32"/>
          <w:cs/>
        </w:rPr>
        <w:t xml:space="preserve"> และพร้อมที่จะเข้าร่วมกิจกรรมกับโรงเรียน</w:t>
      </w:r>
    </w:p>
    <w:p w:rsidR="00CF4197" w:rsidRPr="006E6763" w:rsidRDefault="00CF4197" w:rsidP="008C3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3. ผู้ปกครอง มีความต้องการที่จะเห็นบุตร-หลาน เรียนอย่างมีความสุข มีความปลอดภัยได้รับการเอาใจใส่ทั้งด้านการเรียนและพฤติกรรม มีผลการเรียนที่ดี สามารถจบการศึกษาตามกำหนดและเข้าศึกษาต่อในมหาวิทยาลัยที่มีชื่อเสียง รวมถึงต้องการได้รับข้อมูลข่าวสารจากโรงเรียนอย่างสม่ำเสมอ</w:t>
      </w:r>
    </w:p>
    <w:p w:rsidR="00CF4197" w:rsidRDefault="00CF4197" w:rsidP="008C3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  <w:t>4. ศิษย์เก่า ต้องการให้โรงเรียนรักษาความมีชื่อเสียง เต็ม</w:t>
      </w:r>
      <w:r w:rsidR="001E1326" w:rsidRPr="006E6763">
        <w:rPr>
          <w:rFonts w:ascii="TH SarabunPSK" w:hAnsi="TH SarabunPSK" w:cs="TH SarabunPSK"/>
          <w:sz w:val="32"/>
          <w:szCs w:val="32"/>
          <w:cs/>
        </w:rPr>
        <w:t>ใจมีส่วนร่วมในการสนับสนุนโรงเรียนในด้านต่าง ๆ เช่น แนะแนวทางในการเรียนรู้และการศึกษาต่อให้กับรุ่นน้อง ๆ มอบทุนการศึกษาแก่รุ่นน้องที่เรียนดีแต่ขาดแคลน</w:t>
      </w:r>
    </w:p>
    <w:p w:rsidR="00E11F6B" w:rsidRDefault="00E11F6B" w:rsidP="0051793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A4A05">
        <w:rPr>
          <w:rFonts w:ascii="TH SarabunPSK" w:hAnsi="TH SarabunPSK" w:cs="TH SarabunPSK" w:hint="cs"/>
          <w:b/>
          <w:bCs/>
          <w:sz w:val="32"/>
          <w:szCs w:val="32"/>
          <w:cs/>
        </w:rPr>
        <w:t>ข. (3) ผู้ส่งมอบ</w:t>
      </w:r>
      <w:proofErr w:type="spellStart"/>
      <w:r w:rsidR="00EA4A05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</w:t>
      </w:r>
      <w:proofErr w:type="spellEnd"/>
      <w:r w:rsidR="00517936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proofErr w:type="spellStart"/>
      <w:r w:rsidR="00EA4A05">
        <w:rPr>
          <w:rFonts w:ascii="TH SarabunPSK" w:hAnsi="TH SarabunPSK" w:cs="TH SarabunPSK" w:hint="cs"/>
          <w:b/>
          <w:bCs/>
          <w:sz w:val="32"/>
          <w:szCs w:val="32"/>
          <w:cs/>
        </w:rPr>
        <w:t>นธ</w:t>
      </w:r>
      <w:proofErr w:type="spellEnd"/>
      <w:r w:rsidR="00EA4A05">
        <w:rPr>
          <w:rFonts w:ascii="TH SarabunPSK" w:hAnsi="TH SarabunPSK" w:cs="TH SarabunPSK" w:hint="cs"/>
          <w:b/>
          <w:bCs/>
          <w:sz w:val="32"/>
          <w:szCs w:val="32"/>
          <w:cs/>
        </w:rPr>
        <w:t>มิตร</w:t>
      </w:r>
    </w:p>
    <w:p w:rsidR="00EA4A05" w:rsidRDefault="00EA4A05" w:rsidP="008C32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ผู้ส่งมอบ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โรงเรียนประถมศึกษาและมัธยมศึกษาขยายโอกาสในเขตพื้นที่บริการและนอกเขตพื้นที่บริการและผู้ปกครองนักเรียน โรงเรียนสามร้อยยอดวิทยาคมมีแนวทางในการสร้างความสัมพันธ์ระหว่างโรงเรียนกับผู้เรียน ซึ่งผู้รับบริการในเขตพื้นทีบริการ ซึ่งครอบคลุมพื้นที่อำเภอสามร้อยยอด จังหวัดประจวบคีรีขันธ์และยังมีนักเรียนจากอำเภออื่น ๆ เข้ามาศึกษาในโรงเรียนเป็นจำนวนมาก</w:t>
      </w:r>
    </w:p>
    <w:p w:rsidR="00054FD4" w:rsidRPr="003C7973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Cs/>
          <w:iCs/>
          <w:sz w:val="32"/>
          <w:szCs w:val="32"/>
          <w:cs/>
        </w:rPr>
      </w:pPr>
      <w:r>
        <w:rPr>
          <w:rFonts w:ascii="TH SarabunPSK" w:hAnsi="TH SarabunPSK" w:cs="TH SarabunPSK" w:hint="cs"/>
          <w:bCs/>
          <w:i/>
          <w:sz w:val="32"/>
          <w:szCs w:val="32"/>
          <w:cs/>
        </w:rPr>
        <w:tab/>
      </w:r>
      <w:r w:rsidRPr="0017256A">
        <w:rPr>
          <w:rFonts w:ascii="TH SarabunPSK" w:hAnsi="TH SarabunPSK" w:cs="TH SarabunPSK" w:hint="cs"/>
          <w:bCs/>
          <w:i/>
          <w:sz w:val="32"/>
          <w:szCs w:val="32"/>
          <w:cs/>
        </w:rPr>
        <w:t>พันธมิตร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 ได้แก่ สถาบันอุดมศึกษาต่างๆที่ทำ </w:t>
      </w:r>
      <w:r>
        <w:rPr>
          <w:rFonts w:ascii="TH SarabunPSK" w:hAnsi="TH SarabunPSK" w:cs="TH SarabunPSK"/>
          <w:b/>
          <w:i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>ร่วมกับโรงเรียนทั้งในประเทศ (มหาวิทยาลัย  ศรีนครินทร์วิโรฒประสานมิตร) และ</w:t>
      </w:r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ต่างประเทศ เช่น โรงเรียนมัธยมในเขตการศึกษามานาวาตูประเทศนิวซีแลนด์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>ผู้บริหาร</w:t>
      </w:r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ไปศึกษาดูงานเกี่ยวกับการบริหารการศึกษาและ ส่งนักเรียนโครงการ </w:t>
      </w:r>
      <w:r w:rsidRPr="006B0687">
        <w:rPr>
          <w:rFonts w:ascii="TH SarabunPSK" w:hAnsi="TH SarabunPSK" w:cs="TH SarabunPSK"/>
          <w:b/>
          <w:i/>
          <w:sz w:val="32"/>
          <w:szCs w:val="32"/>
        </w:rPr>
        <w:t xml:space="preserve">English Program </w:t>
      </w:r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ศึกษาแลกเปลี่ยนภาษา วัฒนธรรม ในช่วงปิดภาคเรียน และ โรงเรียน</w:t>
      </w:r>
      <w:proofErr w:type="spellStart"/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เซนต์แม</w:t>
      </w:r>
      <w:proofErr w:type="spellEnd"/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รี่ โรงเรียนโซเฟีย และ</w:t>
      </w:r>
      <w:proofErr w:type="spellStart"/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มหาวิทยาลัยบู</w:t>
      </w:r>
      <w:proofErr w:type="spellEnd"/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ลาคานประเทศฟิลิปปินส์ นำนักเรียนไปศึกษาแลกเปลี่ยนภาษาและวัฒนธรรมในช่วงปิด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   </w:t>
      </w:r>
      <w:r w:rsidRPr="006B0687">
        <w:rPr>
          <w:rFonts w:ascii="TH SarabunPSK" w:hAnsi="TH SarabunPSK" w:cs="TH SarabunPSK" w:hint="cs"/>
          <w:b/>
          <w:i/>
          <w:sz w:val="32"/>
          <w:szCs w:val="32"/>
          <w:cs/>
        </w:rPr>
        <w:t>ภาคเรียน และผู้ที่ให้ความร่วมมือในด้านต่างๆ เช่น การสนับสนุนวิทยากรปราชญ์ชาวบ้าน ภูมิปัญญาท้องถิ่น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และผู้ทรงคุณวุฒิในด้านต่างๆ หน่วยงานราชการต่างๆ เช่น โรงพยาบาลสามร้อยยอด สถานีตำบลภูธร   อำเภอสามร้อยยอด เทศบาลตำบลไร่เก่า เทศบาลตำบลไร่ใหม่ วัดต่างๆ เช่น วัดตรีสตกูฏ(วัดสามร้อยยอด) ฯลฯ</w:t>
      </w:r>
      <w:r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 w:rsidRPr="003C7973">
        <w:rPr>
          <w:rFonts w:ascii="TH SarabunPSK" w:hAnsi="TH SarabunPSK" w:cs="TH SarabunPSK" w:hint="cs"/>
          <w:b/>
          <w:i/>
          <w:sz w:val="32"/>
          <w:szCs w:val="32"/>
          <w:cs/>
        </w:rPr>
        <w:t>จากผลการประเมินคุณภาพภายนอกรอบสาม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พบว่า โรงเรียนมีผลการประเมินคุณภาพระดับ </w:t>
      </w:r>
      <w:r w:rsidRPr="00054FD4">
        <w:rPr>
          <w:rFonts w:ascii="TH SarabunPSK" w:hAnsi="TH SarabunPSK" w:cs="TH SarabunPSK" w:hint="cs"/>
          <w:bCs/>
          <w:i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โดยมีค่าเฉลี่ยเท่ากับ</w:t>
      </w:r>
      <w:r>
        <w:rPr>
          <w:rFonts w:ascii="TH SarabunPSK" w:hAnsi="TH SarabunPSK" w:cs="TH SarabunPSK" w:hint="cs"/>
          <w:bCs/>
          <w:iCs/>
          <w:sz w:val="32"/>
          <w:szCs w:val="32"/>
          <w:cs/>
        </w:rPr>
        <w:t xml:space="preserve">  85.50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/>
          <w:b/>
          <w:i/>
          <w:sz w:val="32"/>
          <w:szCs w:val="32"/>
        </w:rPr>
        <w:tab/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กลไกสำคัญที่โรงเรียนได้สื่อสารกับผู้ส่งมอบและพันธมิตร คือ การติดต่อสื่อสารอย่างต่อเนื่องและรวดเร็ว โดยการใช้ประกาศของทางโรงเรียน จดหมายขอความอนุเคราะห์ จดหมายขอความร่วมมือ วารสาร </w:t>
      </w:r>
      <w:proofErr w:type="spellStart"/>
      <w:r>
        <w:rPr>
          <w:rFonts w:ascii="TH SarabunPSK" w:hAnsi="TH SarabunPSK" w:cs="TH SarabunPSK" w:hint="cs"/>
          <w:b/>
          <w:i/>
          <w:sz w:val="32"/>
          <w:szCs w:val="32"/>
          <w:cs/>
        </w:rPr>
        <w:t>ส.ว.</w:t>
      </w:r>
      <w:proofErr w:type="spellEnd"/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สัมพันธ์ เว็บไซต์ของโรงเรียน </w:t>
      </w:r>
      <w:hyperlink r:id="rId17" w:history="1">
        <w:r w:rsidRPr="006A41BF">
          <w:rPr>
            <w:rStyle w:val="a4"/>
            <w:rFonts w:ascii="TH SarabunPSK" w:hAnsi="TH SarabunPSK" w:cs="TH SarabunPSK"/>
            <w:b/>
            <w:i/>
            <w:sz w:val="32"/>
            <w:szCs w:val="32"/>
          </w:rPr>
          <w:t>www.samroiwit.ac.th</w:t>
        </w:r>
      </w:hyperlink>
      <w:r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การประชุมชี้แจงให้ข้อมูลและรับฟังปัญหาต่างๆ 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lastRenderedPageBreak/>
        <w:tab/>
        <w:t xml:space="preserve">บทบาทที่สำคัญของผู้ส่งมอบและพันธมิตร คือ การเข้ามามีส่วนร่วมในกิจกรรมของโรงเรียนโดยทำงานประสานซึ่งกันและกัน ซึ่งผู้ส่งมอบและพันธมิตรจะมีส่วนร่วมและให้การสนับสนุนในด้านต่างๆ คือ 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ab/>
        <w:t>1. ด้านการเงิน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ab/>
        <w:t>2. ด้านสถานที่ /วัสดุ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ab/>
        <w:t>3. ด้านวิทยากรและผู้ทรงคุณวุฒิ</w:t>
      </w:r>
    </w:p>
    <w:p w:rsidR="00054FD4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ab/>
        <w:t>4. ด้านความคิดเห็น/ข้อเสนอแนะ</w:t>
      </w:r>
    </w:p>
    <w:p w:rsidR="00054FD4" w:rsidRPr="007739DD" w:rsidRDefault="00054FD4" w:rsidP="00054FD4">
      <w:pPr>
        <w:tabs>
          <w:tab w:val="left" w:pos="720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>
        <w:rPr>
          <w:rFonts w:ascii="TH SarabunPSK" w:hAnsi="TH SarabunPSK" w:cs="TH SarabunPSK" w:hint="cs"/>
          <w:b/>
          <w:i/>
          <w:sz w:val="32"/>
          <w:szCs w:val="32"/>
          <w:cs/>
        </w:rPr>
        <w:tab/>
        <w:t>ข้อกำหนดสำคัญระหว่างโรงเรียนและผู้ส่งมอบ คือ ในการรับนักเรียนห้องเรียนปกติ นักเรียนต้องเป็นผู้ที่ผ่านการสอบคัดเลือกของทางโรงเรียนมีคุณสมบัติตามที่สำนักงานคณะกรรมการการศึกษาขั้นพื้นฐานกำหนด สำหรับนักเรียนห้องเรียนความเน้น</w:t>
      </w:r>
      <w:proofErr w:type="spellStart"/>
      <w:r>
        <w:rPr>
          <w:rFonts w:ascii="TH SarabunPSK" w:hAnsi="TH SarabunPSK" w:cs="TH SarabunPSK" w:hint="cs"/>
          <w:b/>
          <w:i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b/>
          <w:i/>
          <w:sz w:val="32"/>
          <w:szCs w:val="32"/>
          <w:cs/>
        </w:rPr>
        <w:t>-คณิต-ภาษาอังกฤษ ต้องผ่านการสอบคัดเลือกหรือมีคุณสมบัติที่บ่งบอกถึงความสามารถพิเศษเฉพาะทางตามที่โรงเรียนระบุ เช่น ห้องเรียน</w:t>
      </w:r>
      <w:proofErr w:type="spellStart"/>
      <w:r>
        <w:rPr>
          <w:rFonts w:ascii="TH SarabunPSK" w:hAnsi="TH SarabunPSK" w:cs="TH SarabunPSK" w:hint="cs"/>
          <w:b/>
          <w:i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b/>
          <w:i/>
          <w:sz w:val="32"/>
          <w:szCs w:val="32"/>
          <w:cs/>
        </w:rPr>
        <w:t>-คณิต ในระดับชั้นมัธยมศึกษาปีที่ 4 ต้องมีผลการเรียนเฉลี่ย 5 ภาคเรียนในวิชา คณิตศาสตร์ และวิทยาศาสตร์ ตั้งแต่ 2.75    ขึ้นไป ห้องเรียนศิลป์-ภาษา</w:t>
      </w:r>
      <w:r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>ในระดับชั้นมัธยมศึกษาปีที่ 4 ต้องมีผลการเรียนเฉลี่ย 5 ภาคเรียน ตั้งแต่ 2.50 ขึ้นไป</w:t>
      </w:r>
      <w:r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>ห้องเรียนศิลป์-ภาษาจีน</w:t>
      </w:r>
      <w:r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i/>
          <w:sz w:val="32"/>
          <w:szCs w:val="32"/>
          <w:cs/>
        </w:rPr>
        <w:t>ในระดับชั้นมัธยมศึกษาปีที่ 4 ต้องมีผลการเรียนเฉลี่ย 5 ภาคเรียน ตั้งแต่ 2.50 ขึ้นไป</w:t>
      </w:r>
    </w:p>
    <w:p w:rsidR="00054FD4" w:rsidRPr="00517936" w:rsidRDefault="00054FD4" w:rsidP="008C3291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A61BB5" w:rsidRPr="006E6763" w:rsidRDefault="009F4560" w:rsidP="00D758E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1BB5" w:rsidRPr="006E6763">
        <w:rPr>
          <w:rFonts w:ascii="TH SarabunPSK" w:hAnsi="TH SarabunPSK" w:cs="TH SarabunPSK"/>
          <w:b/>
          <w:bCs/>
          <w:sz w:val="32"/>
          <w:szCs w:val="32"/>
          <w:cs/>
        </w:rPr>
        <w:t>ความสัมพ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ันธ์ระดับโรงเรียน กับส่วนราชการ</w:t>
      </w:r>
      <w:r w:rsidR="00A61BB5" w:rsidRPr="006E6763">
        <w:rPr>
          <w:rFonts w:ascii="TH SarabunPSK" w:hAnsi="TH SarabunPSK" w:cs="TH SarabunPSK"/>
          <w:b/>
          <w:bCs/>
          <w:sz w:val="32"/>
          <w:szCs w:val="32"/>
          <w:cs/>
        </w:rPr>
        <w:t>/สถาบันการศึกษา และเครือข่ายความร่วมมืออื่น ๆ</w:t>
      </w:r>
    </w:p>
    <w:tbl>
      <w:tblPr>
        <w:tblStyle w:val="ac"/>
        <w:tblW w:w="0" w:type="auto"/>
        <w:tblLook w:val="04A0"/>
      </w:tblPr>
      <w:tblGrid>
        <w:gridCol w:w="4621"/>
        <w:gridCol w:w="4621"/>
      </w:tblGrid>
      <w:tr w:rsidR="00A61BB5" w:rsidRPr="006E6763" w:rsidTr="00033E2E">
        <w:trPr>
          <w:cantSplit/>
          <w:tblHeader/>
        </w:trPr>
        <w:tc>
          <w:tcPr>
            <w:tcW w:w="4621" w:type="dxa"/>
          </w:tcPr>
          <w:p w:rsidR="00A61BB5" w:rsidRPr="00506AC0" w:rsidRDefault="00A61BB5" w:rsidP="00506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ส่วนราชการ/สถาบัน</w:t>
            </w:r>
          </w:p>
        </w:tc>
        <w:tc>
          <w:tcPr>
            <w:tcW w:w="4621" w:type="dxa"/>
          </w:tcPr>
          <w:p w:rsidR="00A61BB5" w:rsidRPr="00506AC0" w:rsidRDefault="00A61BB5" w:rsidP="00506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บทบาทหน้าที่/แนวทางการปฏิบัติร่วมกัน</w:t>
            </w:r>
          </w:p>
        </w:tc>
      </w:tr>
      <w:tr w:rsidR="00A61BB5" w:rsidRPr="006E6763" w:rsidTr="00033E2E">
        <w:trPr>
          <w:cantSplit/>
          <w:tblHeader/>
        </w:trPr>
        <w:tc>
          <w:tcPr>
            <w:tcW w:w="4621" w:type="dxa"/>
          </w:tcPr>
          <w:p w:rsidR="00A61BB5" w:rsidRPr="006E6763" w:rsidRDefault="002448A8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โรงพยาบาลสามร้อยยอด</w:t>
            </w:r>
          </w:p>
        </w:tc>
        <w:tc>
          <w:tcPr>
            <w:tcW w:w="4621" w:type="dxa"/>
          </w:tcPr>
          <w:p w:rsidR="00A61BB5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เพศวิถี</w:t>
            </w:r>
          </w:p>
          <w:p w:rsidR="002448A8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ตรวจ</w:t>
            </w:r>
            <w:r w:rsidR="001155D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="001155D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</w:t>
            </w:r>
          </w:p>
          <w:p w:rsidR="002448A8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ตรวจ</w:t>
            </w:r>
            <w:r w:rsidR="001155D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สุขภาพฟัน</w:t>
            </w:r>
          </w:p>
          <w:p w:rsidR="002448A8" w:rsidRPr="006E6763" w:rsidRDefault="00367A7C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448A8"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วิธีป้องกัน</w:t>
            </w:r>
            <w:r w:rsidR="001155D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โรคต่าง ๆ</w:t>
            </w:r>
          </w:p>
        </w:tc>
      </w:tr>
      <w:tr w:rsidR="00A61BB5" w:rsidRPr="006E6763" w:rsidTr="00033E2E">
        <w:trPr>
          <w:cantSplit/>
          <w:tblHeader/>
        </w:trPr>
        <w:tc>
          <w:tcPr>
            <w:tcW w:w="4621" w:type="dxa"/>
          </w:tcPr>
          <w:p w:rsidR="00A61BB5" w:rsidRPr="006E6763" w:rsidRDefault="002448A8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โครงการเยาว</w:t>
            </w:r>
            <w:r w:rsidR="001155DB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นชนเอ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เอฟเอส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เพื่อการศึกษาและแลกเปลี่ยนวัฒนธรรม</w:t>
            </w:r>
          </w:p>
        </w:tc>
        <w:tc>
          <w:tcPr>
            <w:tcW w:w="4621" w:type="dxa"/>
          </w:tcPr>
          <w:p w:rsidR="00A61BB5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จัดค่าย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>Mil Stay</w:t>
            </w:r>
          </w:p>
          <w:p w:rsidR="002448A8" w:rsidRPr="006E6763" w:rsidRDefault="00367A7C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448A8"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BD08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ภาษาและ</w:t>
            </w:r>
            <w:r w:rsidR="002448A8"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</w:t>
            </w:r>
          </w:p>
          <w:p w:rsidR="002448A8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เรียนรู้เทคนิคการสอน</w:t>
            </w:r>
          </w:p>
          <w:p w:rsidR="002448A8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D08B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ส่งนักเรียนเข้าร่วมโครงการเอ</w:t>
            </w:r>
            <w:proofErr w:type="spellStart"/>
            <w:r w:rsidR="00BD08B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เอฟเอส</w:t>
            </w:r>
            <w:proofErr w:type="spellEnd"/>
          </w:p>
          <w:p w:rsidR="00BD08B3" w:rsidRPr="006E6763" w:rsidRDefault="00BD08B3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รับนักเรียนแลกเปลี่ยนจัดหาครอบครัวอุปถัมภ์เอ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เอฟเอส</w:t>
            </w:r>
            <w:proofErr w:type="spellEnd"/>
          </w:p>
        </w:tc>
      </w:tr>
      <w:tr w:rsidR="00A61BB5" w:rsidRPr="006E6763" w:rsidTr="00033E2E">
        <w:trPr>
          <w:cantSplit/>
          <w:tblHeader/>
        </w:trPr>
        <w:tc>
          <w:tcPr>
            <w:tcW w:w="4621" w:type="dxa"/>
          </w:tcPr>
          <w:p w:rsidR="00A61BB5" w:rsidRDefault="002448A8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โรงเรียนและมหาวิทยาลัยในประเทศสาธารณรัฐฟิลิปปินส์และนิวซีแลนด</w:t>
            </w:r>
            <w:r w:rsidR="00D758E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D758E4" w:rsidRPr="006E6763" w:rsidRDefault="00D758E4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61BB5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ส่งนักเรียนไปเรียนรู้ทางด้านวิชาการและวัฒนธรรม</w:t>
            </w:r>
          </w:p>
          <w:p w:rsidR="00DB7238" w:rsidRPr="006E6763" w:rsidRDefault="002448A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นักเรียนพัฒนาทักษะการใช้ภาษาอังกฤษเพื่อการสื่อสาร</w:t>
            </w:r>
          </w:p>
        </w:tc>
      </w:tr>
      <w:tr w:rsidR="00A61BB5" w:rsidRPr="006E6763" w:rsidTr="00033E2E">
        <w:trPr>
          <w:cantSplit/>
          <w:tblHeader/>
        </w:trPr>
        <w:tc>
          <w:tcPr>
            <w:tcW w:w="4621" w:type="dxa"/>
          </w:tcPr>
          <w:p w:rsidR="00A61BB5" w:rsidRPr="006E6763" w:rsidRDefault="00B87B77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ธนาคารออมสิน สาขาสามร้อยยอด</w:t>
            </w:r>
          </w:p>
        </w:tc>
        <w:tc>
          <w:tcPr>
            <w:tcW w:w="4621" w:type="dxa"/>
          </w:tcPr>
          <w:p w:rsidR="00A61BB5" w:rsidRPr="006E6763" w:rsidRDefault="00B87B77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สนับสนุนกิจการธนาคารโรงเรียน</w:t>
            </w:r>
          </w:p>
          <w:p w:rsidR="00B87B77" w:rsidRPr="006E6763" w:rsidRDefault="00B87B77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ส่งเสริมการประหยัดและการออม</w:t>
            </w:r>
          </w:p>
          <w:p w:rsidR="00B87B77" w:rsidRDefault="00B87B77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ฝึกปฏิบัตินักเรียนเป็นเจ้าหน้าที่รับฝาก-ถอนเงิน</w:t>
            </w:r>
          </w:p>
          <w:p w:rsidR="00DB7238" w:rsidRPr="006E6763" w:rsidRDefault="00DB7238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สนับสนุนทุนการศึกษา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วัดสามร้อยยอด</w:t>
            </w:r>
          </w:p>
          <w:p w:rsidR="00033E2E" w:rsidRPr="006E6763" w:rsidRDefault="00033E2E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นาวัล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เปรียง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นักเรียนสอบธรรมศึกษา</w:t>
            </w:r>
          </w:p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ค่ายคุณธรรมจริยธรรม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อุทยานแห่งชาติเขาสามร้อยยอด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วิทยากร</w:t>
            </w:r>
          </w:p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การแลกเปลี่ยนเรียนรู้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แหล่งธรรมชาติ</w:t>
            </w:r>
          </w:p>
        </w:tc>
      </w:tr>
    </w:tbl>
    <w:p w:rsidR="00773E80" w:rsidRDefault="00773E80"/>
    <w:tbl>
      <w:tblPr>
        <w:tblStyle w:val="ac"/>
        <w:tblW w:w="0" w:type="auto"/>
        <w:tblLook w:val="04A0"/>
      </w:tblPr>
      <w:tblGrid>
        <w:gridCol w:w="4621"/>
        <w:gridCol w:w="4621"/>
      </w:tblGrid>
      <w:tr w:rsidR="00773E80" w:rsidRPr="006E6763" w:rsidTr="00773E80">
        <w:tc>
          <w:tcPr>
            <w:tcW w:w="4621" w:type="dxa"/>
          </w:tcPr>
          <w:p w:rsidR="00773E80" w:rsidRPr="00506AC0" w:rsidRDefault="00773E80" w:rsidP="009D46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ส่วนราชการ/สถาบัน</w:t>
            </w:r>
          </w:p>
        </w:tc>
        <w:tc>
          <w:tcPr>
            <w:tcW w:w="4621" w:type="dxa"/>
          </w:tcPr>
          <w:p w:rsidR="00773E80" w:rsidRPr="00506AC0" w:rsidRDefault="00773E80" w:rsidP="009D46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บทบาทหน้าที่/แนวทางการปฏิบัติร่วมกัน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การแข่งขันงานศิลปหัตถกรรมนักเรียน / 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ม.10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ครูฝึกซ้อมนักเรียนที่มีความสามาร</w:t>
            </w:r>
            <w:r w:rsidR="00BD2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ถในด้านต่างๆ เข้าร่วมแข่งขัน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ครูจัดส่งนักเรียนเข้าร่วมแข่งขันในทุกกิจกรรมและร่วมเป็นกรรมการตัดสิน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อบจ.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จ.ประจวบคีรีขันธ์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tutor 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จัดอบรม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ให้นักเรียนระดับชั้น ม. 6 ทุกปีก่อนนักเรียนสอบ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GAT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PAT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มีครูเป็นผู้ควบคุมดูแลนักเรียนเข้าร่วมอบรม</w:t>
            </w:r>
          </w:p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- จัดโครงการ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6E6763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proofErr w:type="gramEnd"/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เพื่อเตรียมความพร้อมก่อนสอบ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GAT,PAT,O-net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ให้กับนักเรียน โดย 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อบจ.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username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แก่นักเรียนในการ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login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เข้า</w:t>
            </w:r>
            <w:proofErr w:type="spellStart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ใป</w:t>
            </w:r>
            <w:proofErr w:type="spellEnd"/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ในเว็บไซต์ เพื่อศึกษาด้วยตนเองผ่านทาง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โดยมีครูคอยให้คำปรึกษาควบคุมดูแลและจัดสถานที่สอบให้นักเรียน</w:t>
            </w:r>
          </w:p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>NETGEN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 – สอบ ครูและนักเรียนเพื่อพัฒนาศักยภาพด้านไอที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สำนักงานจัดหางานจังหวัดประจวบคีรีขันธ์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เป็นเครือข่ายแนะแนวด้านการประเมินบุคลิกภาพเพื่อการศึกษาต่อ จัดบริการประเมินบุคลิกภาพนักเรียน ม.3 ปีละครั้ง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พัฒนาสังคมและความมั่นคงของมนุษย์จังหวัดประจวบคีรีขันธ์</w:t>
            </w:r>
          </w:p>
        </w:tc>
        <w:tc>
          <w:tcPr>
            <w:tcW w:w="4621" w:type="dxa"/>
          </w:tcPr>
          <w:p w:rsidR="00033E2E" w:rsidRPr="006E6763" w:rsidRDefault="00033E2E" w:rsidP="000C6A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เป็นเครือข่ายความช่วยเหลือนักเรียนด้านทุนการศึกษา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ดำเนินการคัดเลือกนักเรียนเพื่อรับทุนการศึกษา</w:t>
            </w:r>
          </w:p>
        </w:tc>
      </w:tr>
      <w:tr w:rsidR="00033E2E" w:rsidRPr="006E6763" w:rsidTr="00033E2E">
        <w:trPr>
          <w:cantSplit/>
          <w:tblHeader/>
        </w:trPr>
        <w:tc>
          <w:tcPr>
            <w:tcW w:w="4621" w:type="dxa"/>
          </w:tcPr>
          <w:p w:rsidR="00033E2E" w:rsidRPr="006E6763" w:rsidRDefault="00033E2E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>path2heaith foundation</w:t>
            </w:r>
          </w:p>
        </w:tc>
        <w:tc>
          <w:tcPr>
            <w:tcW w:w="4621" w:type="dxa"/>
          </w:tcPr>
          <w:p w:rsidR="00294560" w:rsidRPr="006E6763" w:rsidRDefault="00033E2E" w:rsidP="000C6AE8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ให้ความรู้เรื่องเพศวิถีสนับสนุนสื่อการสอนและงบประมาณการจัดทำโครงการ จัดอบรมนักเรียนเพื่อให้ความรู้</w:t>
            </w:r>
          </w:p>
        </w:tc>
      </w:tr>
      <w:tr w:rsidR="00294560" w:rsidRPr="006E6763" w:rsidTr="00210356">
        <w:trPr>
          <w:cantSplit/>
          <w:trHeight w:val="1772"/>
          <w:tblHeader/>
        </w:trPr>
        <w:tc>
          <w:tcPr>
            <w:tcW w:w="4621" w:type="dxa"/>
          </w:tcPr>
          <w:p w:rsidR="00294560" w:rsidRPr="006E6763" w:rsidRDefault="00294560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มหาวิทยาลัยของรัฐ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</w:p>
          <w:p w:rsidR="00294560" w:rsidRPr="006E6763" w:rsidRDefault="00294560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294560" w:rsidRPr="006E6763" w:rsidRDefault="00A33DB9" w:rsidP="00D758E4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94560"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เป็นแหล่งเรียนรู้ด้านการศึกษาต่อของครูและนักเรียน</w:t>
            </w:r>
          </w:p>
          <w:p w:rsidR="00210356" w:rsidRPr="006E6763" w:rsidRDefault="00A33DB9" w:rsidP="00210356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 w:rsidR="00294560"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าบันรับนักเรียนเข้าศึกษาต่อจัดทำสื่อเผยแพร่แนะแนวการศึกษาต่อให้แก่นักเรียนชั้นมัธยมศึกษาปีที่ 6</w:t>
            </w:r>
          </w:p>
        </w:tc>
      </w:tr>
      <w:tr w:rsidR="00210356" w:rsidRPr="006E6763" w:rsidTr="00033E2E">
        <w:trPr>
          <w:cantSplit/>
          <w:tblHeader/>
        </w:trPr>
        <w:tc>
          <w:tcPr>
            <w:tcW w:w="4621" w:type="dxa"/>
          </w:tcPr>
          <w:p w:rsidR="00210356" w:rsidRPr="006E6763" w:rsidRDefault="00210356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สถาบันการศึกษาอื่น ๆ</w:t>
            </w:r>
          </w:p>
        </w:tc>
        <w:tc>
          <w:tcPr>
            <w:tcW w:w="4621" w:type="dxa"/>
          </w:tcPr>
          <w:p w:rsidR="00210356" w:rsidRPr="006E6763" w:rsidRDefault="00210356" w:rsidP="00D758E4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เป็นแหล่งเรียนรู้ด้านการศึกษาต่อของครูและนักเรียน</w:t>
            </w:r>
          </w:p>
          <w:p w:rsidR="00210356" w:rsidRPr="006E6763" w:rsidRDefault="00210356" w:rsidP="00D758E4">
            <w:pPr>
              <w:pStyle w:val="a3"/>
              <w:ind w:firstLine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าบันรับนักเรียนเข้าศึกษาต่อ</w:t>
            </w:r>
          </w:p>
          <w:p w:rsidR="00210356" w:rsidRPr="006E6763" w:rsidRDefault="00210356" w:rsidP="00D75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โดย จัดทำสื่อเผยแพร่แนะแนวการศึกษาต่อให้แก่นักเรียนชั้นมัธยมศึกษาปีที่ 3 และ 6</w:t>
            </w:r>
          </w:p>
        </w:tc>
      </w:tr>
    </w:tbl>
    <w:p w:rsidR="00616086" w:rsidRPr="006E6763" w:rsidRDefault="008D41BA" w:rsidP="00D758E4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2. </w:t>
      </w:r>
      <w:r w:rsidR="004C5AAC">
        <w:rPr>
          <w:rFonts w:ascii="TH SarabunPSK" w:hAnsi="TH SarabunPSK" w:cs="TH SarabunPSK" w:hint="cs"/>
          <w:b/>
          <w:bCs/>
          <w:sz w:val="28"/>
          <w:szCs w:val="36"/>
          <w:cs/>
        </w:rPr>
        <w:t>สภาวการณ์</w:t>
      </w:r>
      <w:r w:rsidR="00616086" w:rsidRPr="006E6763">
        <w:rPr>
          <w:rFonts w:ascii="TH SarabunPSK" w:hAnsi="TH SarabunPSK" w:cs="TH SarabunPSK"/>
          <w:b/>
          <w:bCs/>
          <w:sz w:val="28"/>
          <w:szCs w:val="36"/>
          <w:cs/>
        </w:rPr>
        <w:t>ขององค์กร</w:t>
      </w:r>
      <w:r w:rsidR="004C5AA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4C5AAC">
        <w:rPr>
          <w:rFonts w:ascii="TH SarabunPSK" w:hAnsi="TH SarabunPSK" w:cs="TH SarabunPSK"/>
          <w:b/>
          <w:bCs/>
          <w:sz w:val="28"/>
          <w:szCs w:val="36"/>
        </w:rPr>
        <w:t>(Organizational Challenges)</w:t>
      </w:r>
    </w:p>
    <w:p w:rsidR="00A05EF0" w:rsidRDefault="00616086" w:rsidP="00D758E4">
      <w:pPr>
        <w:pStyle w:val="a3"/>
        <w:ind w:firstLine="0"/>
        <w:jc w:val="thaiDistribute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b/>
          <w:bCs/>
          <w:sz w:val="24"/>
          <w:szCs w:val="32"/>
          <w:cs/>
        </w:rPr>
        <w:t xml:space="preserve">ก. </w:t>
      </w:r>
      <w:r w:rsidR="00BA508D">
        <w:rPr>
          <w:rFonts w:ascii="TH SarabunPSK" w:hAnsi="TH SarabunPSK" w:cs="TH SarabunPSK" w:hint="cs"/>
          <w:b/>
          <w:bCs/>
          <w:sz w:val="24"/>
          <w:szCs w:val="32"/>
          <w:cs/>
        </w:rPr>
        <w:t>สภาวการณ์ขององค์กร</w:t>
      </w:r>
    </w:p>
    <w:p w:rsidR="00BA508D" w:rsidRPr="00BA508D" w:rsidRDefault="00BA508D" w:rsidP="00D758E4">
      <w:pPr>
        <w:pStyle w:val="a3"/>
        <w:ind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สภาพแวดล้อมด้านการแข่งขัน ความท้าทาย ความได้เปรียบ กลยุทธ์ที่สำคัญและระบบการปรับปรุง ผลการดำเนินการ โดยมีประเด็นการพิจารณาที่โรงเรียนต้องวางกลยุทธ์สภาวการณ์ขององค์กร ดังนี้</w:t>
      </w:r>
    </w:p>
    <w:p w:rsidR="00616086" w:rsidRPr="00812D2C" w:rsidRDefault="00616086" w:rsidP="00D758E4">
      <w:pPr>
        <w:pStyle w:val="a3"/>
        <w:ind w:firstLine="0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812D2C">
        <w:rPr>
          <w:rFonts w:ascii="TH SarabunPSK" w:hAnsi="TH SarabunPSK" w:cs="TH SarabunPSK"/>
          <w:bCs/>
          <w:i/>
          <w:sz w:val="32"/>
          <w:szCs w:val="32"/>
          <w:cs/>
        </w:rPr>
        <w:t xml:space="preserve">2ก. </w:t>
      </w:r>
      <w:r w:rsidRPr="00812D2C">
        <w:rPr>
          <w:rFonts w:ascii="TH SarabunPSK" w:hAnsi="TH SarabunPSK" w:cs="TH SarabunPSK"/>
          <w:b/>
          <w:i/>
          <w:sz w:val="32"/>
          <w:szCs w:val="32"/>
        </w:rPr>
        <w:t>(1)</w:t>
      </w:r>
      <w:r w:rsidRPr="00812D2C">
        <w:rPr>
          <w:rFonts w:ascii="TH SarabunPSK" w:hAnsi="TH SarabunPSK" w:cs="TH SarabunPSK"/>
          <w:bCs/>
          <w:i/>
          <w:sz w:val="32"/>
          <w:szCs w:val="32"/>
        </w:rPr>
        <w:t xml:space="preserve"> </w:t>
      </w:r>
      <w:r w:rsidRPr="00812D2C">
        <w:rPr>
          <w:rFonts w:ascii="TH SarabunPSK" w:hAnsi="TH SarabunPSK" w:cs="TH SarabunPSK"/>
          <w:bCs/>
          <w:i/>
          <w:sz w:val="32"/>
          <w:szCs w:val="32"/>
          <w:cs/>
        </w:rPr>
        <w:t>ลำดับในการแข่งขัน</w:t>
      </w:r>
      <w:r w:rsidRPr="00812D2C">
        <w:rPr>
          <w:rFonts w:ascii="TH SarabunPSK" w:hAnsi="TH SarabunPSK" w:cs="TH SarabunPSK"/>
          <w:b/>
          <w:i/>
          <w:sz w:val="32"/>
          <w:szCs w:val="32"/>
          <w:cs/>
        </w:rPr>
        <w:t xml:space="preserve"> 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252"/>
        <w:jc w:val="thaiDistribute"/>
        <w:rPr>
          <w:rFonts w:ascii="TH SarabunPSK" w:hAnsi="TH SarabunPSK" w:cs="TH SarabunPSK"/>
          <w:b/>
          <w:iCs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</w:rPr>
        <w:t xml:space="preserve">       </w:t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ในปีการศึกษา  2556  โรงเรียนอยู่ในลำดับที่   4   ของจังหวัด และลำดับที่   20  ของสำนักงานเขตพื้นที่การศึกษามัธยมศึกษาเขต  10  ในระดับชั้นมัธยมศึกษาตอนต้น  ส่วนระดับชั้นมัธยมศึกษาตอนปลาย  อยู่ในลำดับที่  3   ของจังหวัด และลำดับที่   9   โดยพิจารณาจากผลการทดสอบระ</w:t>
      </w:r>
      <w:r w:rsidRPr="00DD0F5D">
        <w:rPr>
          <w:rFonts w:ascii="TH SarabunPSK" w:hAnsi="TH SarabunPSK" w:cs="TH SarabunPSK"/>
          <w:b/>
          <w:i/>
          <w:sz w:val="32"/>
          <w:szCs w:val="32"/>
          <w:cs/>
        </w:rPr>
        <w:t>ดับชาติ</w:t>
      </w:r>
      <w:r w:rsidR="00DD0F5D" w:rsidRPr="00DD0F5D">
        <w:rPr>
          <w:rFonts w:ascii="TH SarabunPSK" w:hAnsi="TH SarabunPSK" w:cs="TH SarabunPSK"/>
          <w:b/>
          <w:iCs/>
          <w:sz w:val="32"/>
          <w:szCs w:val="32"/>
        </w:rPr>
        <w:t xml:space="preserve"> </w:t>
      </w:r>
      <w:r w:rsidR="00DD0F5D" w:rsidRPr="00DD0F5D">
        <w:rPr>
          <w:rFonts w:ascii="TH SarabunPSK" w:hAnsi="TH SarabunPSK" w:cs="TH SarabunPSK"/>
          <w:bCs/>
          <w:iCs/>
          <w:sz w:val="32"/>
          <w:szCs w:val="32"/>
        </w:rPr>
        <w:t>O-NET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color w:val="FF0000"/>
          <w:sz w:val="32"/>
          <w:szCs w:val="32"/>
        </w:rPr>
      </w:pP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 xml:space="preserve">สรุปผลการทดสอบระดับชาติขั้นพื้นฐาน </w:t>
      </w:r>
      <w:r w:rsidR="00DD0F5D" w:rsidRPr="00DD0F5D">
        <w:rPr>
          <w:rFonts w:ascii="TH SarabunPSK" w:hAnsi="TH SarabunPSK" w:cs="TH SarabunPSK"/>
          <w:bCs/>
          <w:iCs/>
          <w:sz w:val="32"/>
          <w:szCs w:val="32"/>
        </w:rPr>
        <w:t>O-NET</w:t>
      </w:r>
      <w:r w:rsidR="00DD0F5D" w:rsidRPr="006E676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6E6763">
        <w:rPr>
          <w:rFonts w:ascii="TH SarabunPSK" w:hAnsi="TH SarabunPSK" w:cs="TH SarabunPSK"/>
          <w:i/>
          <w:sz w:val="32"/>
          <w:szCs w:val="32"/>
          <w:cs/>
        </w:rPr>
        <w:t xml:space="preserve">ชั้น ม.3   ปีการศึกษา 2554 </w:t>
      </w:r>
      <w:r w:rsidRPr="006E6763">
        <w:rPr>
          <w:rFonts w:ascii="TH SarabunPSK" w:hAnsi="TH SarabunPSK" w:cs="TH SarabunPSK"/>
          <w:i/>
          <w:sz w:val="32"/>
          <w:szCs w:val="32"/>
        </w:rPr>
        <w:t xml:space="preserve">– </w:t>
      </w:r>
      <w:r w:rsidRPr="006E6763">
        <w:rPr>
          <w:rFonts w:ascii="TH SarabunPSK" w:hAnsi="TH SarabunPSK" w:cs="TH SarabunPSK"/>
          <w:i/>
          <w:sz w:val="32"/>
          <w:szCs w:val="32"/>
          <w:cs/>
        </w:rPr>
        <w:t>2556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54     ค่าเฉลี่ยทุกกลุ่มสาระฯ  39.75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55     ค่าเฉลี่ยทุกกลุ่มสาระฯ  42.68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56     ค่าเฉลี่ยทุกกลุ่มสาระฯ  40.94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54  ได้ลำดับที่ 4 ของจังหวัด ลำดับที่ 17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55  ได้ลำดับที่ 5 ของจังหวัด ลำดับที่ 16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56  ได้ลำดับที่ 4 ของจังหวัด ลำดับที่ 20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 xml:space="preserve">สรุปผลการทดสอบระดับชาติขั้นพื้นฐาน </w:t>
      </w:r>
      <w:r w:rsidR="00DD0F5D" w:rsidRPr="00DD0F5D">
        <w:rPr>
          <w:rFonts w:ascii="TH SarabunPSK" w:hAnsi="TH SarabunPSK" w:cs="TH SarabunPSK"/>
          <w:bCs/>
          <w:iCs/>
          <w:sz w:val="32"/>
          <w:szCs w:val="32"/>
        </w:rPr>
        <w:t>O-NET</w:t>
      </w:r>
      <w:r w:rsidR="00DD0F5D" w:rsidRPr="006E6763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6E6763">
        <w:rPr>
          <w:rFonts w:ascii="TH SarabunPSK" w:hAnsi="TH SarabunPSK" w:cs="TH SarabunPSK"/>
          <w:i/>
          <w:sz w:val="32"/>
          <w:szCs w:val="32"/>
          <w:cs/>
        </w:rPr>
        <w:t xml:space="preserve">ชั้น ม.6    ปีการศึกษา 2554 </w:t>
      </w:r>
      <w:r w:rsidRPr="006E6763">
        <w:rPr>
          <w:rFonts w:ascii="TH SarabunPSK" w:hAnsi="TH SarabunPSK" w:cs="TH SarabunPSK"/>
          <w:i/>
          <w:sz w:val="32"/>
          <w:szCs w:val="32"/>
        </w:rPr>
        <w:t xml:space="preserve">– </w:t>
      </w:r>
      <w:r w:rsidRPr="006E6763">
        <w:rPr>
          <w:rFonts w:ascii="TH SarabunPSK" w:hAnsi="TH SarabunPSK" w:cs="TH SarabunPSK"/>
          <w:i/>
          <w:sz w:val="32"/>
          <w:szCs w:val="32"/>
          <w:cs/>
        </w:rPr>
        <w:t>2556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54     ค่าเฉลี่ยทุกกลุ่มสาระฯ  35.31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55     ค่าเฉลี่ยทุกกลุ่มสาระฯ  37.09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56     ค่าเฉลี่ยทุกกลุ่มสาระฯ  38.51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54  ได้ลำดับที่ 4 ของจังหวัด ลำดับที่ 11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55  ได้ลำดับที่ 3 ของจังหวัด ลำดับที่ 11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6E6763">
        <w:rPr>
          <w:rFonts w:ascii="TH SarabunPSK" w:hAnsi="TH SarabunPSK" w:cs="TH SarabunPSK"/>
          <w:i/>
          <w:sz w:val="32"/>
          <w:szCs w:val="32"/>
          <w:cs/>
        </w:rPr>
        <w:t>ปี 56  ได้ลำดับที่ 3 ของจังหวัด ลำดับที่  9 ของเขต 10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b/>
          <w:i/>
          <w:color w:val="FF0000"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ผลกา</w:t>
      </w:r>
      <w:r w:rsidR="00992724">
        <w:rPr>
          <w:rFonts w:ascii="TH SarabunPSK" w:hAnsi="TH SarabunPSK" w:cs="TH SarabunPSK"/>
          <w:b/>
          <w:i/>
          <w:sz w:val="32"/>
          <w:szCs w:val="32"/>
          <w:cs/>
        </w:rPr>
        <w:t>รสอบเข้าศึกษาต่อในระดับอุดมศึกษ</w:t>
      </w:r>
      <w:r w:rsidR="00992724">
        <w:rPr>
          <w:rFonts w:ascii="TH SarabunPSK" w:hAnsi="TH SarabunPSK" w:cs="TH SarabunPSK" w:hint="cs"/>
          <w:b/>
          <w:i/>
          <w:sz w:val="32"/>
          <w:szCs w:val="32"/>
          <w:cs/>
        </w:rPr>
        <w:t>า ปีการศึกษา 2556</w:t>
      </w:r>
      <w:r w:rsidRPr="006E6763"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นักเรียนสอบเข้าศึกษาต่อ</w:t>
      </w:r>
      <w:r w:rsidRPr="00992724">
        <w:rPr>
          <w:rFonts w:ascii="TH SarabunPSK" w:hAnsi="TH SarabunPSK" w:cs="TH SarabunPSK"/>
          <w:b/>
          <w:i/>
          <w:sz w:val="32"/>
          <w:szCs w:val="32"/>
          <w:cs/>
        </w:rPr>
        <w:t xml:space="preserve">ได้ </w:t>
      </w:r>
      <w:r w:rsidRPr="00992724">
        <w:rPr>
          <w:rFonts w:ascii="TH SarabunPSK" w:hAnsi="TH SarabunPSK" w:cs="TH SarabunPSK"/>
          <w:bCs/>
          <w:iCs/>
          <w:sz w:val="32"/>
          <w:szCs w:val="32"/>
        </w:rPr>
        <w:t>183</w:t>
      </w:r>
      <w:r w:rsidRPr="006E6763">
        <w:rPr>
          <w:rFonts w:ascii="TH SarabunPSK" w:hAnsi="TH SarabunPSK" w:cs="TH SarabunPSK"/>
          <w:b/>
          <w:i/>
          <w:sz w:val="32"/>
          <w:szCs w:val="32"/>
        </w:rPr>
        <w:t xml:space="preserve"> </w:t>
      </w:r>
      <w:r w:rsidR="00ED3D39" w:rsidRPr="006E6763">
        <w:rPr>
          <w:rFonts w:ascii="TH SarabunPSK" w:hAnsi="TH SarabunPSK" w:cs="TH SarabunPSK"/>
          <w:b/>
          <w:i/>
          <w:sz w:val="32"/>
          <w:szCs w:val="32"/>
          <w:cs/>
        </w:rPr>
        <w:t>จากนักเรียนทั้งหมด 194 คน คิดเป็นร้อยละ 94.33</w:t>
      </w:r>
    </w:p>
    <w:p w:rsidR="009F4560" w:rsidRPr="006E6763" w:rsidRDefault="009F4560" w:rsidP="00D758E4">
      <w:pPr>
        <w:tabs>
          <w:tab w:val="left" w:pos="7036"/>
          <w:tab w:val="left" w:pos="7946"/>
        </w:tabs>
        <w:spacing w:after="0" w:line="240" w:lineRule="auto"/>
        <w:ind w:firstLine="252"/>
        <w:jc w:val="thaiDistribute"/>
        <w:rPr>
          <w:rFonts w:ascii="TH SarabunPSK" w:hAnsi="TH SarabunPSK" w:cs="TH SarabunPSK"/>
          <w:bCs/>
          <w:i/>
          <w:color w:val="FF0000"/>
          <w:sz w:val="32"/>
          <w:szCs w:val="32"/>
        </w:rPr>
      </w:pP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252"/>
        <w:jc w:val="thaiDistribute"/>
        <w:rPr>
          <w:rFonts w:ascii="TH SarabunPSK" w:hAnsi="TH SarabunPSK" w:cs="TH SarabunPSK"/>
          <w:bCs/>
          <w:iCs/>
          <w:sz w:val="32"/>
          <w:szCs w:val="32"/>
          <w:cs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ขนาดของโรงเรียนมัธยมศึกษาจังหวัดประจวบคีรีขันธ์ จำแนกตามจำนวนนักเรียนปีการศึกษา 2556</w:t>
      </w:r>
    </w:p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252"/>
        <w:jc w:val="thaiDistribute"/>
        <w:rPr>
          <w:rFonts w:ascii="TH SarabunPSK" w:hAnsi="TH SarabunPSK" w:cs="TH SarabunPSK"/>
          <w:bCs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1701"/>
        <w:gridCol w:w="1932"/>
      </w:tblGrid>
      <w:tr w:rsidR="00616086" w:rsidRPr="006E6763" w:rsidTr="00C9604D">
        <w:tc>
          <w:tcPr>
            <w:tcW w:w="1101" w:type="dxa"/>
            <w:vAlign w:val="center"/>
          </w:tcPr>
          <w:p w:rsidR="00616086" w:rsidRPr="006E6763" w:rsidRDefault="00616086" w:rsidP="00C9604D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sz w:val="32"/>
                <w:szCs w:val="32"/>
                <w:cs/>
              </w:rPr>
            </w:pPr>
            <w:r w:rsidRPr="006E6763">
              <w:rPr>
                <w:rFonts w:ascii="TH SarabunPSK" w:hAnsi="TH SarabunPSK" w:cs="TH SarabunPSK"/>
                <w:bCs/>
                <w:i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4394" w:type="dxa"/>
            <w:vAlign w:val="center"/>
          </w:tcPr>
          <w:p w:rsidR="00616086" w:rsidRPr="006E6763" w:rsidRDefault="00616086" w:rsidP="00C9604D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Cs/>
                <w:i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vAlign w:val="center"/>
          </w:tcPr>
          <w:p w:rsidR="00616086" w:rsidRPr="006E6763" w:rsidRDefault="00616086" w:rsidP="00C9604D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Cs/>
                <w:i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932" w:type="dxa"/>
            <w:vAlign w:val="center"/>
          </w:tcPr>
          <w:p w:rsidR="00616086" w:rsidRPr="006E6763" w:rsidRDefault="00616086" w:rsidP="00C9604D">
            <w:pPr>
              <w:tabs>
                <w:tab w:val="left" w:pos="7036"/>
                <w:tab w:val="left" w:pos="7946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Cs/>
                <w:i/>
                <w:sz w:val="32"/>
                <w:szCs w:val="32"/>
                <w:cs/>
              </w:rPr>
              <w:t>จำนวนครู</w:t>
            </w:r>
          </w:p>
        </w:tc>
      </w:tr>
      <w:tr w:rsidR="00616086" w:rsidRPr="006E6763" w:rsidTr="00C9604D">
        <w:tc>
          <w:tcPr>
            <w:tcW w:w="11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616086" w:rsidRPr="006E6763" w:rsidRDefault="00616086" w:rsidP="00D758E4">
            <w:pPr>
              <w:tabs>
                <w:tab w:val="left" w:pos="7036"/>
                <w:tab w:val="left" w:pos="79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i/>
                <w:sz w:val="32"/>
                <w:szCs w:val="32"/>
                <w:cs/>
              </w:rPr>
              <w:t>ประจวบวิทยาลัย</w:t>
            </w:r>
          </w:p>
        </w:tc>
        <w:tc>
          <w:tcPr>
            <w:tcW w:w="17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2,512</w:t>
            </w:r>
          </w:p>
        </w:tc>
        <w:tc>
          <w:tcPr>
            <w:tcW w:w="1932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112</w:t>
            </w:r>
          </w:p>
        </w:tc>
      </w:tr>
      <w:tr w:rsidR="00616086" w:rsidRPr="006E6763" w:rsidTr="00C9604D">
        <w:tc>
          <w:tcPr>
            <w:tcW w:w="11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616086" w:rsidRPr="006E6763" w:rsidRDefault="00616086" w:rsidP="00D758E4">
            <w:pPr>
              <w:tabs>
                <w:tab w:val="left" w:pos="7036"/>
                <w:tab w:val="left" w:pos="79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i/>
                <w:sz w:val="32"/>
                <w:szCs w:val="32"/>
                <w:cs/>
              </w:rPr>
              <w:t>หัวหิน</w:t>
            </w:r>
          </w:p>
        </w:tc>
        <w:tc>
          <w:tcPr>
            <w:tcW w:w="17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1,957</w:t>
            </w:r>
          </w:p>
        </w:tc>
        <w:tc>
          <w:tcPr>
            <w:tcW w:w="1932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</w:tr>
      <w:tr w:rsidR="00616086" w:rsidRPr="006E6763" w:rsidTr="00C9604D">
        <w:tc>
          <w:tcPr>
            <w:tcW w:w="11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616086" w:rsidRPr="006E6763" w:rsidRDefault="00616086" w:rsidP="00D758E4">
            <w:pPr>
              <w:tabs>
                <w:tab w:val="left" w:pos="7036"/>
                <w:tab w:val="left" w:pos="79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i/>
                <w:sz w:val="32"/>
                <w:szCs w:val="32"/>
                <w:cs/>
              </w:rPr>
              <w:t>บางสะพานวิทยา</w:t>
            </w:r>
          </w:p>
        </w:tc>
        <w:tc>
          <w:tcPr>
            <w:tcW w:w="17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1,861</w:t>
            </w:r>
          </w:p>
        </w:tc>
        <w:tc>
          <w:tcPr>
            <w:tcW w:w="1932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616086" w:rsidRPr="006E6763" w:rsidTr="00C9604D">
        <w:tc>
          <w:tcPr>
            <w:tcW w:w="11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616086" w:rsidRPr="006E6763" w:rsidRDefault="00616086" w:rsidP="00D758E4">
            <w:pPr>
              <w:tabs>
                <w:tab w:val="left" w:pos="7036"/>
                <w:tab w:val="left" w:pos="794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i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b/>
                <w:i/>
                <w:sz w:val="32"/>
                <w:szCs w:val="32"/>
                <w:cs/>
              </w:rPr>
              <w:t>สามร้อยยอดวิทยาคม</w:t>
            </w:r>
          </w:p>
        </w:tc>
        <w:tc>
          <w:tcPr>
            <w:tcW w:w="1701" w:type="dxa"/>
            <w:vAlign w:val="center"/>
          </w:tcPr>
          <w:p w:rsidR="00616086" w:rsidRPr="006E6763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763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6E6763">
              <w:rPr>
                <w:rFonts w:ascii="TH SarabunPSK" w:hAnsi="TH SarabunPSK" w:cs="TH SarabunPSK"/>
                <w:sz w:val="32"/>
                <w:szCs w:val="32"/>
              </w:rPr>
              <w:t>634</w:t>
            </w:r>
          </w:p>
        </w:tc>
        <w:tc>
          <w:tcPr>
            <w:tcW w:w="1932" w:type="dxa"/>
            <w:vAlign w:val="center"/>
          </w:tcPr>
          <w:p w:rsidR="00616086" w:rsidRPr="00C9604D" w:rsidRDefault="00616086" w:rsidP="00C9604D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04D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</w:tbl>
    <w:p w:rsidR="00616086" w:rsidRPr="006E6763" w:rsidRDefault="00616086" w:rsidP="00D758E4">
      <w:pPr>
        <w:tabs>
          <w:tab w:val="left" w:pos="7036"/>
          <w:tab w:val="left" w:pos="7946"/>
        </w:tabs>
        <w:spacing w:after="0" w:line="240" w:lineRule="auto"/>
        <w:ind w:firstLine="252"/>
        <w:jc w:val="thaiDistribute"/>
        <w:rPr>
          <w:rFonts w:ascii="TH SarabunPSK" w:hAnsi="TH SarabunPSK" w:cs="TH SarabunPSK"/>
          <w:bCs/>
          <w:i/>
          <w:sz w:val="32"/>
          <w:szCs w:val="32"/>
        </w:rPr>
      </w:pPr>
    </w:p>
    <w:p w:rsidR="009B35C4" w:rsidRDefault="009B35C4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B35C4" w:rsidRDefault="009B35C4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A05EF0" w:rsidRPr="006E6763" w:rsidRDefault="00A2159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lastRenderedPageBreak/>
        <w:t>จากการจำแนกขนาดของโรงเรียนใน จ.ประจวบ</w:t>
      </w:r>
      <w:r w:rsidR="009B35C4">
        <w:rPr>
          <w:rFonts w:ascii="TH SarabunPSK" w:hAnsi="TH SarabunPSK" w:cs="TH SarabunPSK" w:hint="cs"/>
          <w:sz w:val="24"/>
          <w:szCs w:val="32"/>
          <w:cs/>
        </w:rPr>
        <w:t>คีรีขันธ์</w:t>
      </w:r>
      <w:r w:rsidRPr="006E6763">
        <w:rPr>
          <w:rFonts w:ascii="TH SarabunPSK" w:hAnsi="TH SarabunPSK" w:cs="TH SarabunPSK"/>
          <w:sz w:val="24"/>
          <w:szCs w:val="32"/>
          <w:cs/>
        </w:rPr>
        <w:t xml:space="preserve"> พบว่า โรงเรียนมาตรฐานสากล มีความแตกต่างกัน ในด้านบริหารงานตา</w:t>
      </w:r>
      <w:r w:rsidR="005125F9">
        <w:rPr>
          <w:rFonts w:ascii="TH SarabunPSK" w:hAnsi="TH SarabunPSK" w:cs="TH SarabunPSK" w:hint="cs"/>
          <w:sz w:val="24"/>
          <w:szCs w:val="32"/>
          <w:cs/>
        </w:rPr>
        <w:t>ม</w:t>
      </w:r>
      <w:r w:rsidRPr="006E6763">
        <w:rPr>
          <w:rFonts w:ascii="TH SarabunPSK" w:hAnsi="TH SarabunPSK" w:cs="TH SarabunPSK"/>
          <w:sz w:val="24"/>
          <w:szCs w:val="32"/>
          <w:cs/>
        </w:rPr>
        <w:t>บริบทขอ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 xml:space="preserve">งโรงเรียน </w:t>
      </w:r>
      <w:r w:rsidR="00922A87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>คุณภาพของผู้เรียน ซึ่งโรงเรียนสามร้อยยอด</w:t>
      </w:r>
      <w:r w:rsidR="00327BF0">
        <w:rPr>
          <w:rFonts w:ascii="TH SarabunPSK" w:hAnsi="TH SarabunPSK" w:cs="TH SarabunPSK" w:hint="cs"/>
          <w:sz w:val="24"/>
          <w:szCs w:val="32"/>
          <w:cs/>
        </w:rPr>
        <w:t>-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>วิทยาคม ไม่สามารถสอบคัดเลือกนักเรียนได้ตามแผนการเรียนที่กำหนด เนื่องจากโรงเรียนสามร้อยยอด</w:t>
      </w:r>
      <w:r w:rsidR="00327BF0">
        <w:rPr>
          <w:rFonts w:ascii="TH SarabunPSK" w:hAnsi="TH SarabunPSK" w:cs="TH SarabunPSK" w:hint="cs"/>
          <w:sz w:val="24"/>
          <w:szCs w:val="32"/>
          <w:cs/>
        </w:rPr>
        <w:t>-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>วิทยาคมเป็นโรงเรียนมัธยมประจำอำเภอ ต่างจากโรงเรียน</w:t>
      </w:r>
      <w:r w:rsidR="00327BF0">
        <w:rPr>
          <w:rFonts w:ascii="TH SarabunPSK" w:hAnsi="TH SarabunPSK" w:cs="TH SarabunPSK" w:hint="cs"/>
          <w:sz w:val="24"/>
          <w:szCs w:val="32"/>
          <w:cs/>
        </w:rPr>
        <w:t>ที่มี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>การแข่งขันสูง</w:t>
      </w:r>
      <w:r w:rsidR="00327BF0">
        <w:rPr>
          <w:rFonts w:ascii="TH SarabunPSK" w:hAnsi="TH SarabunPSK" w:cs="TH SarabunPSK" w:hint="cs"/>
          <w:sz w:val="24"/>
          <w:szCs w:val="32"/>
          <w:cs/>
        </w:rPr>
        <w:t xml:space="preserve"> เช่น </w:t>
      </w:r>
      <w:r w:rsidR="00B14F14" w:rsidRPr="006E6763">
        <w:rPr>
          <w:rFonts w:ascii="TH SarabunPSK" w:hAnsi="TH SarabunPSK" w:cs="TH SarabunPSK"/>
          <w:sz w:val="24"/>
          <w:szCs w:val="32"/>
          <w:cs/>
        </w:rPr>
        <w:t>โรงเรียนประจวบวิทยาลัย</w:t>
      </w:r>
      <w:r w:rsidR="008F7E63">
        <w:rPr>
          <w:rFonts w:ascii="TH SarabunPSK" w:hAnsi="TH SarabunPSK" w:cs="TH SarabunPSK" w:hint="cs"/>
          <w:sz w:val="24"/>
          <w:szCs w:val="32"/>
          <w:cs/>
        </w:rPr>
        <w:t xml:space="preserve">  ที่เป็นโรงเรียนชั้นนำและเป็นโรงเรียนประจำจังหวัด</w:t>
      </w:r>
    </w:p>
    <w:p w:rsidR="00B14F14" w:rsidRPr="006E6763" w:rsidRDefault="00B14F14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t>ปัจจัยที่สำคัญที่มีผลต่อความสำเร็จ เมื่อเทียบกับโรงเรียนที่มีลักษณะเดียวกัน รวมทั้งผลกระทบต่อการเปลี่ยนแปลงที่เกิดขึ้นจากการแข่งขันของโรงเรียน โรงเรียนสามร้อยยอดวิทยาคมได้วิเคราะห์ปัจจัยสำคัญที่จะส่งผลต่อความสำเร็จ ในการจัดการศึกษาของโรงเรียน รวมทั้งผลกระทบในการเปลี่ยนแปลงที่อาจเกิดขึ้นต่อการแข่งขันดังนี้</w:t>
      </w:r>
    </w:p>
    <w:p w:rsidR="00A05EF0" w:rsidRPr="006E6763" w:rsidRDefault="00A05EF0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14F14" w:rsidRPr="006E6763" w:rsidRDefault="00B14F14" w:rsidP="00D758E4">
      <w:pPr>
        <w:tabs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Cs/>
          <w:i/>
          <w:sz w:val="32"/>
          <w:szCs w:val="32"/>
        </w:rPr>
      </w:pPr>
      <w:r w:rsidRPr="006E6763">
        <w:rPr>
          <w:rFonts w:ascii="TH SarabunPSK" w:hAnsi="TH SarabunPSK" w:cs="TH SarabunPSK"/>
          <w:bCs/>
          <w:i/>
          <w:sz w:val="32"/>
          <w:szCs w:val="32"/>
          <w:cs/>
        </w:rPr>
        <w:t>ปัจจัยภายในต่อความสำเร็จ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="003C101D">
        <w:rPr>
          <w:rFonts w:ascii="TH SarabunPSK" w:hAnsi="TH SarabunPSK" w:cs="TH SarabunPSK"/>
          <w:sz w:val="32"/>
          <w:szCs w:val="32"/>
        </w:rPr>
        <w:t xml:space="preserve">1.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ความพร้อมของทรัพยากรทางการศึกษาทั้งครูและบุคลากร งบประมาณ วัสดุอุปกรณ์และ</w:t>
      </w:r>
      <w:r w:rsidR="00DC1E3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การบริหารจัดการคุณภาพ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2.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ภาวะผู้นำทางวิชาการ ความรู้ความสามารถ ศักยภาพของกรรมการสถานศึกษาขั้นพื้นฐาน ผู้บริหารโรงเรียน ครู และบุคลากรทางการศึกษา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3.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การรับการสนับสนุนจากชุมชนและผู้มีส่วนได้ส่วนเสีย</w:t>
      </w:r>
    </w:p>
    <w:p w:rsidR="00B14F14" w:rsidRPr="006E6763" w:rsidRDefault="00B9325D" w:rsidP="00D758E4">
      <w:pPr>
        <w:pStyle w:val="a3"/>
        <w:tabs>
          <w:tab w:val="left" w:pos="709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4.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การออกแบบการจัดหลักสูตร หลักสูตรสถานศึกษาที่ถูกต้องตามหลักสูตรแกนกลาง การศึกษา</w:t>
      </w:r>
      <w:r w:rsidR="00DC1E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ขั้นพื้นฐาน พ.ศ.2551 และตรงกับความถนัด ความสนใจและความต้องการของผู้เรียน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63">
        <w:rPr>
          <w:rFonts w:ascii="TH SarabunPSK" w:hAnsi="TH SarabunPSK" w:cs="TH SarabunPSK"/>
          <w:sz w:val="32"/>
          <w:szCs w:val="32"/>
        </w:rPr>
        <w:tab/>
      </w:r>
      <w:r w:rsidR="00B14F14" w:rsidRPr="006E6763">
        <w:rPr>
          <w:rFonts w:ascii="TH SarabunPSK" w:hAnsi="TH SarabunPSK" w:cs="TH SarabunPSK"/>
          <w:sz w:val="32"/>
          <w:szCs w:val="32"/>
        </w:rPr>
        <w:t>5.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พัฒนาหลัก</w:t>
      </w:r>
      <w:r w:rsidR="00FD7B03" w:rsidRPr="006E6763">
        <w:rPr>
          <w:rFonts w:ascii="TH SarabunPSK" w:hAnsi="TH SarabunPSK" w:cs="TH SarabunPSK"/>
          <w:sz w:val="32"/>
          <w:szCs w:val="32"/>
          <w:cs/>
        </w:rPr>
        <w:t>สูตรและกระบวนการเรียนรู้อย่างเป็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นระบบและมีประสิทธิภาพ</w:t>
      </w:r>
    </w:p>
    <w:p w:rsidR="00B14F14" w:rsidRPr="006E6763" w:rsidRDefault="00B14F14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</w:rPr>
        <w:t xml:space="preserve"> </w:t>
      </w:r>
      <w:r w:rsidR="00B9325D"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6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E6763">
        <w:rPr>
          <w:rFonts w:ascii="TH SarabunPSK" w:hAnsi="TH SarabunPSK" w:cs="TH SarabunPSK"/>
          <w:sz w:val="32"/>
          <w:szCs w:val="32"/>
          <w:cs/>
        </w:rPr>
        <w:t>งบประมาณที่ได้รับจากการจัดสรรจากทางหน่วยงานต้นสังกัดและจากการระดมทรัพยากร</w:t>
      </w:r>
      <w:r w:rsidR="00DC1E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E6763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p w:rsidR="00B14F14" w:rsidRPr="006E6763" w:rsidRDefault="008D41BA" w:rsidP="008D41BA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7.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การจัดสถานที่และบรรยากาศที่เอื้อต่อการเรียนของผู้เรียน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8.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จำนวนครูแต่ละสาขามีความเพียงพอ และสอนตรงกับวิชาเอกที่ตนถนัด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9</w:t>
      </w:r>
      <w:r w:rsidR="003C101D">
        <w:rPr>
          <w:rFonts w:ascii="TH SarabunPSK" w:hAnsi="TH SarabunPSK" w:cs="TH SarabunPSK"/>
          <w:sz w:val="32"/>
          <w:szCs w:val="32"/>
        </w:rPr>
        <w:t xml:space="preserve">.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แหล่งเรียนรู้ทั้งภายในและภายนอกโรงเรียน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10.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การจัดระบบประกันคุณภาพการศึกษา เพื่อรับรองคุณภาพ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11.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ความรู้ความสามารถของครูและบุคลากรทางการศึกษาของโรงเรียน</w:t>
      </w:r>
    </w:p>
    <w:p w:rsidR="00B14F14" w:rsidRPr="006E6763" w:rsidRDefault="00B9325D" w:rsidP="00D758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ab/>
      </w:r>
      <w:r w:rsidR="003C101D">
        <w:rPr>
          <w:rFonts w:ascii="TH SarabunPSK" w:hAnsi="TH SarabunPSK" w:cs="TH SarabunPSK"/>
          <w:sz w:val="32"/>
          <w:szCs w:val="32"/>
          <w:cs/>
        </w:rPr>
        <w:t>12.</w:t>
      </w:r>
      <w:r w:rsidR="003C1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การจัดกิจกรรมการเรียนรู้ที่มีประสิทธิภาพ และพัฒนาอย่างต่อเนื่องสม่ำเสมอ</w:t>
      </w:r>
    </w:p>
    <w:p w:rsidR="00B14F14" w:rsidRPr="006E6763" w:rsidRDefault="0034394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="003C101D">
        <w:rPr>
          <w:rFonts w:ascii="TH SarabunPSK" w:hAnsi="TH SarabunPSK" w:cs="TH SarabunPSK"/>
          <w:b/>
          <w:i/>
          <w:sz w:val="32"/>
          <w:szCs w:val="32"/>
          <w:cs/>
        </w:rPr>
        <w:t>13.</w:t>
      </w:r>
      <w:r w:rsidR="003C101D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ความร่วมมือของผู้ปกครอง และผู้มีส่วนได้ส่วนเสีย</w:t>
      </w:r>
    </w:p>
    <w:p w:rsidR="00B14F14" w:rsidRPr="006E6763" w:rsidRDefault="00343944" w:rsidP="00D758E4">
      <w:pPr>
        <w:tabs>
          <w:tab w:val="left" w:pos="7036"/>
          <w:tab w:val="left" w:pos="7946"/>
        </w:tabs>
        <w:spacing w:after="0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</w:t>
      </w:r>
      <w:r w:rsidR="003C101D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3C101D">
        <w:rPr>
          <w:rFonts w:ascii="TH SarabunPSK" w:hAnsi="TH SarabunPSK" w:cs="TH SarabunPSK"/>
          <w:b/>
          <w:i/>
          <w:sz w:val="32"/>
          <w:szCs w:val="32"/>
          <w:cs/>
        </w:rPr>
        <w:t>14.</w:t>
      </w:r>
      <w:r w:rsidR="003C101D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จัดโครงการยกระดับผลสัมฤทธิ์ </w:t>
      </w:r>
      <w:r w:rsidR="00B14F14" w:rsidRPr="006E6763">
        <w:rPr>
          <w:rFonts w:ascii="TH SarabunPSK" w:hAnsi="TH SarabunPSK" w:cs="TH SarabunPSK"/>
          <w:bCs/>
          <w:iCs/>
          <w:sz w:val="32"/>
          <w:szCs w:val="32"/>
          <w:cs/>
        </w:rPr>
        <w:t>(</w:t>
      </w:r>
      <w:proofErr w:type="gramStart"/>
      <w:r w:rsidR="00B14F14" w:rsidRPr="006E6763">
        <w:rPr>
          <w:rFonts w:ascii="TH SarabunPSK" w:hAnsi="TH SarabunPSK" w:cs="TH SarabunPSK"/>
          <w:bCs/>
          <w:iCs/>
          <w:sz w:val="32"/>
          <w:szCs w:val="32"/>
        </w:rPr>
        <w:t>O-NET</w:t>
      </w:r>
      <w:r w:rsidR="00B14F14" w:rsidRPr="006E6763">
        <w:rPr>
          <w:rFonts w:ascii="TH SarabunPSK" w:hAnsi="TH SarabunPSK" w:cs="TH SarabunPSK"/>
          <w:bCs/>
          <w:iCs/>
          <w:sz w:val="32"/>
          <w:szCs w:val="32"/>
          <w:cs/>
        </w:rPr>
        <w:t>)</w:t>
      </w:r>
      <w:r w:rsidR="00B14F14" w:rsidRPr="006E6763">
        <w:rPr>
          <w:rFonts w:ascii="TH SarabunPSK" w:hAnsi="TH SarabunPSK" w:cs="TH SarabunPSK"/>
          <w:bCs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ระดับชั้น ม.3 และม.</w:t>
      </w:r>
      <w:proofErr w:type="gramEnd"/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6</w:t>
      </w:r>
    </w:p>
    <w:p w:rsidR="00B14F14" w:rsidRDefault="00343944" w:rsidP="00D758E4">
      <w:pPr>
        <w:tabs>
          <w:tab w:val="left" w:pos="7036"/>
          <w:tab w:val="left" w:pos="7946"/>
        </w:tabs>
        <w:spacing w:after="0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</w:t>
      </w:r>
      <w:r w:rsidR="003C101D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15.</w:t>
      </w:r>
      <w:r w:rsidR="003C101D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จัดทำวิจัยในชั้นเรียนเพื่อแก้ปัญหาและพัฒนาการเรียนรู้</w:t>
      </w:r>
    </w:p>
    <w:p w:rsidR="00B14F14" w:rsidRPr="006E6763" w:rsidRDefault="00B14F14" w:rsidP="00DC1E3A">
      <w:pPr>
        <w:tabs>
          <w:tab w:val="left" w:pos="1134"/>
          <w:tab w:val="left" w:pos="7036"/>
          <w:tab w:val="left" w:pos="7946"/>
        </w:tabs>
        <w:spacing w:before="240" w:after="0" w:line="240" w:lineRule="auto"/>
        <w:jc w:val="thaiDistribute"/>
        <w:rPr>
          <w:rFonts w:ascii="TH SarabunPSK" w:hAnsi="TH SarabunPSK" w:cs="TH SarabunPSK"/>
          <w:bCs/>
          <w:iCs/>
          <w:sz w:val="32"/>
          <w:szCs w:val="32"/>
          <w:u w:val="single"/>
        </w:rPr>
      </w:pPr>
      <w:r w:rsidRPr="006E6763">
        <w:rPr>
          <w:rFonts w:ascii="TH SarabunPSK" w:hAnsi="TH SarabunPSK" w:cs="TH SarabunPSK"/>
          <w:bCs/>
          <w:i/>
          <w:sz w:val="32"/>
          <w:szCs w:val="32"/>
          <w:cs/>
        </w:rPr>
        <w:t>ปัจจัยภายนอกต่อความสำเร็จ</w:t>
      </w:r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1. นโยบายของรัฐบาลหรือการเปลี่ยนแปลงผู้บริหารระดับสูงที่ส่งผลให้เกิดการเปลี่ยนแปลง</w:t>
      </w:r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นโยบายด้านการศึกษาและการขับเคลื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>่</w:t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อนการจัดการศึกษา</w:t>
      </w:r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2. สภาพเศรษฐกิจของประเทศทำให้ผู้ปกครองมีภาระค่าใช้จ่ายสูงขึ้น</w:t>
      </w:r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3. สภาพสังคม ปัญหายาเสพติด ร้านเกม แหล่งมั่วสุม อบายมุข ค่านิยมผิด ๆ</w:t>
      </w:r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  <w:t>4. การเปลี่ยนแปลงของ</w:t>
      </w:r>
      <w:proofErr w:type="spellStart"/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>โลกาภิวัฒน์</w:t>
      </w:r>
      <w:proofErr w:type="spellEnd"/>
    </w:p>
    <w:p w:rsidR="00B14F14" w:rsidRPr="006E6763" w:rsidRDefault="00B14F14" w:rsidP="00D758E4">
      <w:pPr>
        <w:tabs>
          <w:tab w:val="left" w:pos="709"/>
          <w:tab w:val="left" w:pos="1134"/>
          <w:tab w:val="left" w:pos="7036"/>
          <w:tab w:val="left" w:pos="7946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5. การเตรียมพร้อมเป็นประชาคม</w:t>
      </w:r>
      <w:r w:rsidR="00343944" w:rsidRPr="006E6763">
        <w:rPr>
          <w:rFonts w:ascii="TH SarabunPSK" w:hAnsi="TH SarabunPSK" w:cs="TH SarabunPSK"/>
          <w:b/>
          <w:i/>
          <w:sz w:val="32"/>
          <w:szCs w:val="32"/>
          <w:cs/>
        </w:rPr>
        <w:t>อาเซี</w:t>
      </w: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ยน (</w:t>
      </w:r>
      <w:proofErr w:type="spellStart"/>
      <w:r w:rsidRPr="006E6763">
        <w:rPr>
          <w:rFonts w:ascii="TH SarabunPSK" w:hAnsi="TH SarabunPSK" w:cs="TH SarabunPSK"/>
          <w:b/>
          <w:i/>
          <w:sz w:val="32"/>
          <w:szCs w:val="32"/>
        </w:rPr>
        <w:t>Asean</w:t>
      </w:r>
      <w:proofErr w:type="spellEnd"/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>)</w:t>
      </w:r>
    </w:p>
    <w:p w:rsidR="00B14F14" w:rsidRPr="006E6763" w:rsidRDefault="00B14F14" w:rsidP="00302878">
      <w:pPr>
        <w:tabs>
          <w:tab w:val="left" w:pos="1134"/>
          <w:tab w:val="left" w:pos="7036"/>
          <w:tab w:val="left" w:pos="7946"/>
        </w:tabs>
        <w:spacing w:before="240" w:after="0" w:line="240" w:lineRule="auto"/>
        <w:jc w:val="thaiDistribute"/>
        <w:rPr>
          <w:rFonts w:ascii="TH SarabunPSK" w:hAnsi="TH SarabunPSK" w:cs="TH SarabunPSK"/>
          <w:bCs/>
          <w:i/>
          <w:sz w:val="32"/>
          <w:szCs w:val="32"/>
        </w:rPr>
      </w:pPr>
      <w:r w:rsidRPr="006E6763">
        <w:rPr>
          <w:rFonts w:ascii="TH SarabunPSK" w:hAnsi="TH SarabunPSK" w:cs="TH SarabunPSK"/>
          <w:bCs/>
          <w:i/>
          <w:sz w:val="32"/>
          <w:szCs w:val="32"/>
          <w:cs/>
        </w:rPr>
        <w:lastRenderedPageBreak/>
        <w:t>การเปลี่ยนแปลงที่เกิดจากแข่งขัน</w:t>
      </w:r>
    </w:p>
    <w:p w:rsidR="00B14F14" w:rsidRPr="006E6763" w:rsidRDefault="00D40609" w:rsidP="00D758E4">
      <w:pPr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ab/>
      </w:r>
      <w:r w:rsidR="008D41BA">
        <w:rPr>
          <w:rFonts w:ascii="TH SarabunPSK" w:hAnsi="TH SarabunPSK" w:cs="TH SarabunPSK"/>
          <w:b/>
          <w:i/>
          <w:sz w:val="32"/>
          <w:szCs w:val="32"/>
          <w:cs/>
        </w:rPr>
        <w:t>1.</w:t>
      </w:r>
      <w:r w:rsidR="008D41BA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นักเรียนมีความรู้ตามหลักสูตรและมีผลการเรียนผ่านเกณฑ์การประเมินระดับชาติ </w:t>
      </w:r>
      <w:r w:rsidR="0064068C" w:rsidRPr="00DD0F5D">
        <w:rPr>
          <w:rFonts w:ascii="TH SarabunPSK" w:hAnsi="TH SarabunPSK" w:cs="TH SarabunPSK"/>
          <w:bCs/>
          <w:iCs/>
          <w:sz w:val="32"/>
          <w:szCs w:val="32"/>
        </w:rPr>
        <w:t>O-NET</w:t>
      </w:r>
      <w:r w:rsidR="0064068C"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</w:t>
      </w:r>
      <w:r w:rsidR="0064068C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       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มีคุณลักษณะอันพึงประสงค์ตามหลักสูตรแกนกลางการศึกษาขั้นพื้นฐาน</w:t>
      </w:r>
    </w:p>
    <w:p w:rsidR="00B14F14" w:rsidRPr="006E6763" w:rsidRDefault="00D40609" w:rsidP="00D758E4">
      <w:pPr>
        <w:tabs>
          <w:tab w:val="left" w:pos="16160"/>
        </w:tabs>
        <w:spacing w:after="0" w:line="240" w:lineRule="auto"/>
        <w:jc w:val="thaiDistribute"/>
        <w:rPr>
          <w:rFonts w:ascii="TH SarabunPSK" w:hAnsi="TH SarabunPSK" w:cs="TH SarabunPSK"/>
          <w:b/>
          <w:i/>
          <w:sz w:val="32"/>
          <w:szCs w:val="32"/>
        </w:rPr>
      </w:pPr>
      <w:r w:rsidRPr="006E6763">
        <w:rPr>
          <w:rFonts w:ascii="TH SarabunPSK" w:hAnsi="TH SarabunPSK" w:cs="TH SarabunPSK"/>
          <w:b/>
          <w:i/>
          <w:sz w:val="32"/>
          <w:szCs w:val="32"/>
          <w:cs/>
        </w:rPr>
        <w:t xml:space="preserve">          </w:t>
      </w:r>
      <w:r w:rsidR="00302878">
        <w:rPr>
          <w:rFonts w:ascii="TH SarabunPSK" w:hAnsi="TH SarabunPSK" w:cs="TH SarabunPSK" w:hint="cs"/>
          <w:b/>
          <w:i/>
          <w:sz w:val="32"/>
          <w:szCs w:val="32"/>
          <w:cs/>
        </w:rPr>
        <w:t xml:space="preserve"> </w:t>
      </w:r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2. ครูมีนวัตกรรมและแนวทางการจัดการเรียนการสอนที่มีมาตรฐาน และได้รับการเลื่อน</w:t>
      </w:r>
      <w:proofErr w:type="spellStart"/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วิทย</w:t>
      </w:r>
      <w:proofErr w:type="spellEnd"/>
      <w:r w:rsidR="00B14F14" w:rsidRPr="006E6763">
        <w:rPr>
          <w:rFonts w:ascii="TH SarabunPSK" w:hAnsi="TH SarabunPSK" w:cs="TH SarabunPSK"/>
          <w:b/>
          <w:i/>
          <w:sz w:val="32"/>
          <w:szCs w:val="32"/>
          <w:cs/>
        </w:rPr>
        <w:t>ฐานะสูงขึ้น</w:t>
      </w:r>
    </w:p>
    <w:p w:rsidR="008D41BA" w:rsidRDefault="00D40609" w:rsidP="008D41BA">
      <w:pPr>
        <w:jc w:val="thaiDistribute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="0030287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D41BA">
        <w:rPr>
          <w:rFonts w:ascii="TH SarabunPSK" w:hAnsi="TH SarabunPSK" w:cs="TH SarabunPSK"/>
          <w:sz w:val="24"/>
          <w:szCs w:val="32"/>
          <w:cs/>
        </w:rPr>
        <w:t>3.</w:t>
      </w:r>
      <w:r w:rsidR="008D41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E6763">
        <w:rPr>
          <w:rFonts w:ascii="TH SarabunPSK" w:hAnsi="TH SarabunPSK" w:cs="TH SarabunPSK"/>
          <w:sz w:val="24"/>
          <w:szCs w:val="32"/>
          <w:cs/>
        </w:rPr>
        <w:t>โรงเรียนได้รับการยอมรับจากผู้ปกครอง  ชุมชนและหน่วยงานต้นสังกัด และได้รับ</w:t>
      </w:r>
      <w:r w:rsidR="0064068C">
        <w:rPr>
          <w:rFonts w:ascii="TH SarabunPSK" w:hAnsi="TH SarabunPSK" w:cs="TH SarabunPSK" w:hint="cs"/>
          <w:sz w:val="24"/>
          <w:szCs w:val="32"/>
          <w:cs/>
        </w:rPr>
        <w:t>การรับ</w:t>
      </w:r>
      <w:r w:rsidRPr="006E6763">
        <w:rPr>
          <w:rFonts w:ascii="TH SarabunPSK" w:hAnsi="TH SarabunPSK" w:cs="TH SarabunPSK"/>
          <w:sz w:val="24"/>
          <w:szCs w:val="32"/>
          <w:cs/>
        </w:rPr>
        <w:t>รอง</w:t>
      </w:r>
      <w:r w:rsidR="00DC1E3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6E6763">
        <w:rPr>
          <w:rFonts w:ascii="TH SarabunPSK" w:hAnsi="TH SarabunPSK" w:cs="TH SarabunPSK"/>
          <w:sz w:val="24"/>
          <w:szCs w:val="32"/>
          <w:cs/>
        </w:rPr>
        <w:t>จากองค์กรภายนอก</w:t>
      </w:r>
    </w:p>
    <w:p w:rsidR="00D40609" w:rsidRPr="008D41BA" w:rsidRDefault="00506DD7" w:rsidP="008D41BA">
      <w:pPr>
        <w:jc w:val="thaiDistribute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แหล่งข้อมูลเชิงเปรียบเทียบและเชิงแข่งขันภายในชุมชนและภายนอกชุมชนของโรงเรียน</w:t>
      </w:r>
      <w:r w:rsidR="00DC1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E6763">
        <w:rPr>
          <w:rFonts w:ascii="TH SarabunPSK" w:hAnsi="TH SarabunPSK" w:cs="TH SarabunPSK"/>
          <w:b/>
          <w:bCs/>
          <w:sz w:val="32"/>
          <w:szCs w:val="32"/>
          <w:cs/>
        </w:rPr>
        <w:t>ประเภทเดียวกัน และปัญหาอุปสรรคหรือข้อจำกัดในการหาข้อมูลดังกล่าว</w:t>
      </w:r>
    </w:p>
    <w:p w:rsidR="00B54513" w:rsidRPr="006E6763" w:rsidRDefault="00B54513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E6763">
        <w:rPr>
          <w:rFonts w:ascii="TH SarabunPSK" w:hAnsi="TH SarabunPSK" w:cs="TH SarabunPSK"/>
          <w:sz w:val="32"/>
          <w:szCs w:val="32"/>
          <w:cs/>
        </w:rPr>
        <w:t>จากการศึกษาสภาพแวดล้อมโรงเรียนสามร้อยยอดวิทยาคม แหล่งข้อมูลเชิงเปรียบเทียบ</w:t>
      </w:r>
      <w:r w:rsidR="00DC1E3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6763">
        <w:rPr>
          <w:rFonts w:ascii="TH SarabunPSK" w:hAnsi="TH SarabunPSK" w:cs="TH SarabunPSK"/>
          <w:sz w:val="32"/>
          <w:szCs w:val="32"/>
          <w:cs/>
        </w:rPr>
        <w:t>ในการแข่งขันด้านการศึกษาที่สำคัญ ลำดับที่ของการแข่งขัน และผลการทดสอบระดับชาติ</w:t>
      </w:r>
      <w:r w:rsidR="00AC0A4E">
        <w:rPr>
          <w:rFonts w:ascii="TH SarabunPSK" w:hAnsi="TH SarabunPSK" w:cs="TH SarabunPSK"/>
          <w:sz w:val="32"/>
          <w:szCs w:val="32"/>
        </w:rPr>
        <w:t xml:space="preserve"> </w:t>
      </w:r>
      <w:r w:rsidR="00AC0A4E" w:rsidRPr="00DD0F5D">
        <w:rPr>
          <w:rFonts w:ascii="TH SarabunPSK" w:hAnsi="TH SarabunPSK" w:cs="TH SarabunPSK"/>
          <w:bCs/>
          <w:iCs/>
          <w:sz w:val="32"/>
          <w:szCs w:val="32"/>
        </w:rPr>
        <w:t>O-NET</w:t>
      </w:r>
    </w:p>
    <w:p w:rsidR="000F68FA" w:rsidRDefault="003404F3" w:rsidP="00302878">
      <w:pPr>
        <w:pStyle w:val="a3"/>
        <w:spacing w:before="240"/>
        <w:jc w:val="center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t xml:space="preserve">ผลการทดสอบระดับชาติ </w:t>
      </w:r>
      <w:r w:rsidRPr="006E6763">
        <w:rPr>
          <w:rFonts w:ascii="TH SarabunPSK" w:hAnsi="TH SarabunPSK" w:cs="TH SarabunPSK"/>
          <w:sz w:val="24"/>
          <w:szCs w:val="32"/>
        </w:rPr>
        <w:t>O-</w:t>
      </w:r>
      <w:r w:rsidR="00315968">
        <w:rPr>
          <w:rFonts w:ascii="TH SarabunPSK" w:hAnsi="TH SarabunPSK" w:cs="TH SarabunPSK"/>
          <w:sz w:val="24"/>
          <w:szCs w:val="32"/>
        </w:rPr>
        <w:t>NET</w:t>
      </w:r>
      <w:r w:rsidRPr="006E6763">
        <w:rPr>
          <w:rFonts w:ascii="TH SarabunPSK" w:hAnsi="TH SarabunPSK" w:cs="TH SarabunPSK"/>
          <w:sz w:val="24"/>
          <w:szCs w:val="32"/>
        </w:rPr>
        <w:t xml:space="preserve"> </w:t>
      </w:r>
      <w:r w:rsidRPr="006E6763">
        <w:rPr>
          <w:rFonts w:ascii="TH SarabunPSK" w:hAnsi="TH SarabunPSK" w:cs="TH SarabunPSK"/>
          <w:sz w:val="24"/>
          <w:szCs w:val="32"/>
          <w:cs/>
        </w:rPr>
        <w:t>ชั้นมัธยมศึกษาปีที่ 3</w:t>
      </w:r>
    </w:p>
    <w:p w:rsidR="00302878" w:rsidRPr="00302878" w:rsidRDefault="00302878" w:rsidP="00302878">
      <w:pPr>
        <w:pStyle w:val="a3"/>
        <w:spacing w:before="240"/>
        <w:jc w:val="center"/>
        <w:rPr>
          <w:rFonts w:ascii="TH SarabunPSK" w:hAnsi="TH SarabunPSK" w:cs="TH SarabunPSK"/>
          <w:sz w:val="2"/>
          <w:szCs w:val="2"/>
          <w:cs/>
        </w:rPr>
      </w:pPr>
    </w:p>
    <w:tbl>
      <w:tblPr>
        <w:tblStyle w:val="ac"/>
        <w:tblW w:w="10267" w:type="dxa"/>
        <w:tblInd w:w="-459" w:type="dxa"/>
        <w:tblLayout w:type="fixed"/>
        <w:tblLook w:val="04A0"/>
      </w:tblPr>
      <w:tblGrid>
        <w:gridCol w:w="1843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6E6763" w:rsidRPr="006E6763" w:rsidTr="009B35C4">
        <w:tc>
          <w:tcPr>
            <w:tcW w:w="1843" w:type="dxa"/>
            <w:vMerge w:val="restart"/>
            <w:vAlign w:val="center"/>
          </w:tcPr>
          <w:p w:rsidR="00E4257B" w:rsidRPr="006E6763" w:rsidRDefault="00E4257B" w:rsidP="009B35C4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2106" w:type="dxa"/>
            <w:gridSpan w:val="3"/>
            <w:vAlign w:val="center"/>
          </w:tcPr>
          <w:p w:rsidR="00E4257B" w:rsidRPr="006E6763" w:rsidRDefault="00E4257B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 255</w:t>
            </w:r>
            <w:r w:rsidR="006E6763"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106" w:type="dxa"/>
            <w:gridSpan w:val="3"/>
            <w:vAlign w:val="center"/>
          </w:tcPr>
          <w:p w:rsidR="00E4257B" w:rsidRPr="006E6763" w:rsidRDefault="00E4257B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ปีการศึกษา255</w:t>
            </w:r>
            <w:r w:rsidR="006E6763"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106" w:type="dxa"/>
            <w:gridSpan w:val="3"/>
            <w:vAlign w:val="center"/>
          </w:tcPr>
          <w:p w:rsidR="00E4257B" w:rsidRPr="006E6763" w:rsidRDefault="00E4257B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ปีการศึกษา255</w:t>
            </w:r>
            <w:r w:rsidR="006E6763"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106" w:type="dxa"/>
            <w:gridSpan w:val="3"/>
            <w:vAlign w:val="center"/>
          </w:tcPr>
          <w:p w:rsidR="00E4257B" w:rsidRPr="006E6763" w:rsidRDefault="00E4257B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6E6763">
              <w:rPr>
                <w:rFonts w:ascii="TH SarabunPSK" w:hAnsi="TH SarabunPSK" w:cs="TH SarabunPSK"/>
                <w:sz w:val="24"/>
                <w:szCs w:val="24"/>
              </w:rPr>
              <w:t xml:space="preserve"> 255</w:t>
            </w:r>
            <w:r w:rsidR="006E6763" w:rsidRPr="006E676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tr w:rsidR="006E6763" w:rsidRPr="006E6763" w:rsidTr="006E6763">
        <w:trPr>
          <w:cantSplit/>
          <w:trHeight w:val="2092"/>
        </w:trPr>
        <w:tc>
          <w:tcPr>
            <w:tcW w:w="1843" w:type="dxa"/>
            <w:vMerge/>
            <w:vAlign w:val="center"/>
          </w:tcPr>
          <w:p w:rsidR="00E4257B" w:rsidRPr="006E6763" w:rsidRDefault="00E4257B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E4257B" w:rsidRPr="006E6763" w:rsidRDefault="00E4257B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40.44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43</w:t>
            </w:r>
            <w:r w:rsidRPr="006E676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42.80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46.69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48.30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48.11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55.13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55.29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54.48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45.98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45.15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44.25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40.53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41.24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40.85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39.81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41.95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42.75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47.07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47.31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47.12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38.84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39.32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39.37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15.79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14.72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16.19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30.37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29.56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30.49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29.27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27.90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28.71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30.11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29.98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30.35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23.05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23.68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24.18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30.99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31.21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32.08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27.42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26.53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26.90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25.34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24.92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25.45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27.03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28.18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29.17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31.40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31.54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32.19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33.42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34.73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35.37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37.62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37.90</w:t>
            </w:r>
          </w:p>
        </w:tc>
        <w:tc>
          <w:tcPr>
            <w:tcW w:w="702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37</w:t>
            </w:r>
            <w:r w:rsidR="000F68F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95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72.29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72.04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71.97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49.85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50.52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50.87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57.59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56.94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56.67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59.36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59.01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58.30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ศิลปศึกษา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26.92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28.68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28.48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42.41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43.32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43.50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41.73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43.20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43.31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43.36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44.10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43.65</w:t>
            </w:r>
          </w:p>
        </w:tc>
      </w:tr>
      <w:tr w:rsidR="006E6763" w:rsidRPr="006E6763" w:rsidTr="006E6763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44.85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47.40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47.07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46.45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47.81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47.29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49.83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49.09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47.39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46.90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45.89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44.46</w:t>
            </w:r>
          </w:p>
        </w:tc>
      </w:tr>
    </w:tbl>
    <w:p w:rsidR="009F4560" w:rsidRDefault="009F4560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F4560" w:rsidRDefault="009F4560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C52671" w:rsidRDefault="00C52671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ผลคะแนนการทดสอบระดับชาติ </w:t>
      </w:r>
      <w:r>
        <w:rPr>
          <w:rFonts w:ascii="TH SarabunPSK" w:hAnsi="TH SarabunPSK" w:cs="TH SarabunPSK"/>
          <w:sz w:val="24"/>
          <w:szCs w:val="32"/>
        </w:rPr>
        <w:t xml:space="preserve">O-NET </w:t>
      </w:r>
      <w:r>
        <w:rPr>
          <w:rFonts w:ascii="TH SarabunPSK" w:hAnsi="TH SarabunPSK" w:cs="TH SarabunPSK" w:hint="cs"/>
          <w:sz w:val="24"/>
          <w:szCs w:val="32"/>
          <w:cs/>
        </w:rPr>
        <w:t>ของนักเรียนระดับชั้นมัธยมศึกษาปีที่ 3 โรงเรียน</w:t>
      </w:r>
      <w:r w:rsidR="004A0076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>สามร้อยยอดวิทยาคม ปีการศึกษา 2556 มีคะแนนเฉลี่ยสูงกว่าระดับประเทศ ได้</w:t>
      </w:r>
      <w:r w:rsidR="004A0076">
        <w:rPr>
          <w:rFonts w:ascii="TH SarabunPSK" w:hAnsi="TH SarabunPSK" w:cs="TH SarabunPSK" w:hint="cs"/>
          <w:sz w:val="24"/>
          <w:szCs w:val="32"/>
          <w:cs/>
        </w:rPr>
        <w:t xml:space="preserve">แก่ กลุ่มสาระการเรียนรู้ภาษาไทย </w:t>
      </w:r>
      <w:r>
        <w:rPr>
          <w:rFonts w:ascii="TH SarabunPSK" w:hAnsi="TH SarabunPSK" w:cs="TH SarabunPSK" w:hint="cs"/>
          <w:sz w:val="24"/>
          <w:szCs w:val="32"/>
          <w:cs/>
        </w:rPr>
        <w:t>สุขศึกษาและพลศึกษา การงานอาชีพและเทคโนโลยี ส่วนกลุ่มสาระการเรียนรู้ที่มีคะแนนเฉลี่ย</w:t>
      </w:r>
      <w:r w:rsidR="004A0076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ต่ำกว่าระดับประเทศ คือ กลุ่มสาระการเรียนรู้ภาษาอังกฤษ คณิตศาสตร์ สังคมศึกษาฯ วิทยาศาสตร์ และศิลปศึกษา</w:t>
      </w:r>
    </w:p>
    <w:p w:rsidR="00C52671" w:rsidRDefault="00C52671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DC1E3A" w:rsidRDefault="00DC1E3A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DC1E3A" w:rsidRPr="00C52671" w:rsidRDefault="00DC1E3A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A05EF0" w:rsidRPr="006E6763" w:rsidRDefault="003404F3" w:rsidP="00302878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lastRenderedPageBreak/>
        <w:t xml:space="preserve">ผลการทดสอบระดับชาติ </w:t>
      </w:r>
      <w:r w:rsidRPr="006E6763">
        <w:rPr>
          <w:rFonts w:ascii="TH SarabunPSK" w:hAnsi="TH SarabunPSK" w:cs="TH SarabunPSK"/>
          <w:sz w:val="24"/>
          <w:szCs w:val="32"/>
        </w:rPr>
        <w:t>O-</w:t>
      </w:r>
      <w:r w:rsidR="00315968">
        <w:rPr>
          <w:rFonts w:ascii="TH SarabunPSK" w:hAnsi="TH SarabunPSK" w:cs="TH SarabunPSK"/>
          <w:sz w:val="24"/>
          <w:szCs w:val="32"/>
        </w:rPr>
        <w:t>NET</w:t>
      </w:r>
      <w:r w:rsidRPr="006E6763">
        <w:rPr>
          <w:rFonts w:ascii="TH SarabunPSK" w:hAnsi="TH SarabunPSK" w:cs="TH SarabunPSK"/>
          <w:sz w:val="24"/>
          <w:szCs w:val="32"/>
        </w:rPr>
        <w:t xml:space="preserve"> </w:t>
      </w:r>
      <w:r w:rsidRPr="006E6763">
        <w:rPr>
          <w:rFonts w:ascii="TH SarabunPSK" w:hAnsi="TH SarabunPSK" w:cs="TH SarabunPSK"/>
          <w:sz w:val="24"/>
          <w:szCs w:val="32"/>
          <w:cs/>
        </w:rPr>
        <w:t>ชั้นมัธยมศึกษาปีที่ 6</w:t>
      </w:r>
    </w:p>
    <w:p w:rsidR="001204FF" w:rsidRPr="006E6763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c"/>
        <w:tblW w:w="10267" w:type="dxa"/>
        <w:tblInd w:w="-459" w:type="dxa"/>
        <w:tblLayout w:type="fixed"/>
        <w:tblLook w:val="04A0"/>
      </w:tblPr>
      <w:tblGrid>
        <w:gridCol w:w="1843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6E6763" w:rsidRPr="006E6763" w:rsidTr="00B44F1C">
        <w:tc>
          <w:tcPr>
            <w:tcW w:w="1843" w:type="dxa"/>
            <w:vMerge w:val="restart"/>
            <w:vAlign w:val="center"/>
          </w:tcPr>
          <w:p w:rsidR="006E6763" w:rsidRPr="006E6763" w:rsidRDefault="006E6763" w:rsidP="00B44F1C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2106" w:type="dxa"/>
            <w:gridSpan w:val="3"/>
            <w:vAlign w:val="center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 2553</w:t>
            </w:r>
          </w:p>
        </w:tc>
        <w:tc>
          <w:tcPr>
            <w:tcW w:w="2106" w:type="dxa"/>
            <w:gridSpan w:val="3"/>
            <w:vAlign w:val="center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ปีการศึกษา2554</w:t>
            </w:r>
          </w:p>
        </w:tc>
        <w:tc>
          <w:tcPr>
            <w:tcW w:w="2106" w:type="dxa"/>
            <w:gridSpan w:val="3"/>
            <w:vAlign w:val="center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ปีการศึกษา2555</w:t>
            </w:r>
          </w:p>
        </w:tc>
        <w:tc>
          <w:tcPr>
            <w:tcW w:w="2106" w:type="dxa"/>
            <w:gridSpan w:val="3"/>
            <w:vAlign w:val="center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6E6763">
              <w:rPr>
                <w:rFonts w:ascii="TH SarabunPSK" w:hAnsi="TH SarabunPSK" w:cs="TH SarabunPSK"/>
                <w:sz w:val="24"/>
                <w:szCs w:val="24"/>
              </w:rPr>
              <w:t xml:space="preserve"> 2556</w:t>
            </w:r>
          </w:p>
        </w:tc>
      </w:tr>
      <w:tr w:rsidR="006E6763" w:rsidRPr="006E6763" w:rsidTr="00E40039">
        <w:trPr>
          <w:cantSplit/>
          <w:trHeight w:val="2092"/>
        </w:trPr>
        <w:tc>
          <w:tcPr>
            <w:tcW w:w="1843" w:type="dxa"/>
            <w:vMerge/>
            <w:vAlign w:val="center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ระดับโรงเรียน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ระดับจังหวัด</w:t>
            </w:r>
          </w:p>
        </w:tc>
        <w:tc>
          <w:tcPr>
            <w:tcW w:w="702" w:type="dxa"/>
            <w:textDirection w:val="btLr"/>
            <w:vAlign w:val="center"/>
          </w:tcPr>
          <w:p w:rsidR="006E6763" w:rsidRPr="006E6763" w:rsidRDefault="006E6763" w:rsidP="00D758E4">
            <w:pPr>
              <w:pStyle w:val="a3"/>
              <w:ind w:left="113" w:right="113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ระดับประเทศ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46.68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42.61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43.65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42.85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41.88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50.74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49.01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47.19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53.50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50.97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49.26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44.91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46.77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46.51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31.96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33.10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33.39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35.55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36.44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36.27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33.39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33.07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33.02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18.11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18.36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19.22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20.39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20.96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21.80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21.71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21.31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22.13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24.87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24.79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25.35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13.28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13.10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14.99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21.30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21.86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22.01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21.90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20.16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19.83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20.48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29.85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30.44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30.90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28.11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27.90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32.97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32.34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33.10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30.47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30.37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30.48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63.52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63.82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62.86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55.67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55.50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54.61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54.76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53.74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53.70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62.35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62.36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62.03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ศิลปศึกษา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32.63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33.59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32.62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29.10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29.31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28.54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32.50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33.16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32.73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29.92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29.40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29.00</w:t>
            </w:r>
          </w:p>
        </w:tc>
      </w:tr>
      <w:tr w:rsidR="006E6763" w:rsidRPr="006E6763" w:rsidTr="00E40039">
        <w:tc>
          <w:tcPr>
            <w:tcW w:w="1843" w:type="dxa"/>
          </w:tcPr>
          <w:p w:rsidR="006E6763" w:rsidRPr="006E6763" w:rsidRDefault="006E6763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676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45.16.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45.29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43.69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52.31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50.93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48.72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46.54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46.92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45.76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53.44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51.13</w:t>
            </w:r>
          </w:p>
        </w:tc>
        <w:tc>
          <w:tcPr>
            <w:tcW w:w="702" w:type="dxa"/>
          </w:tcPr>
          <w:p w:rsidR="006E6763" w:rsidRPr="006E6763" w:rsidRDefault="000F68FA" w:rsidP="00D758E4">
            <w:pPr>
              <w:pStyle w:val="a3"/>
              <w:ind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49.98</w:t>
            </w:r>
          </w:p>
        </w:tc>
      </w:tr>
    </w:tbl>
    <w:p w:rsidR="001204FF" w:rsidRPr="006E6763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C52671" w:rsidRDefault="00C52671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ผลคะแนนการทดสอบระดับชาติ </w:t>
      </w:r>
      <w:r>
        <w:rPr>
          <w:rFonts w:ascii="TH SarabunPSK" w:hAnsi="TH SarabunPSK" w:cs="TH SarabunPSK"/>
          <w:sz w:val="24"/>
          <w:szCs w:val="32"/>
        </w:rPr>
        <w:t xml:space="preserve">O-NET </w:t>
      </w:r>
      <w:r>
        <w:rPr>
          <w:rFonts w:ascii="TH SarabunPSK" w:hAnsi="TH SarabunPSK" w:cs="TH SarabunPSK" w:hint="cs"/>
          <w:sz w:val="24"/>
          <w:szCs w:val="32"/>
          <w:cs/>
        </w:rPr>
        <w:t>ของนักเรียนระดับชั้นมัธยมศึกษาปีที่ 6 โรงเรียน</w:t>
      </w:r>
      <w:r w:rsidR="00185679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สามร้อยยอดวิทยาคม ปีการศึกษา 2556 มีคะแนนเฉลี่ยสูงกว่าระดับประเทศ ได้แก่ กลุ่มสาระการเรียนรู้ภาษาไทย สังคมศึกษาฯ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สุขศึกษาและพลศึกษา การงานอาชีพและเทคโนโลยี ส่วนกลุ่มสาระการเรียนรู้</w:t>
      </w:r>
      <w:r w:rsidR="006346F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ที่มีคะแนนเฉลี่ยต่ำกว่าระดับประเทศ คือ กลุ่มสาระการเรียนรู้ภาษาอังกฤษ คณิตศาสตร์ </w:t>
      </w:r>
      <w:r w:rsidR="004740A2">
        <w:rPr>
          <w:rFonts w:ascii="TH SarabunPSK" w:hAnsi="TH SarabunPSK" w:cs="TH SarabunPSK" w:hint="cs"/>
          <w:sz w:val="24"/>
          <w:szCs w:val="32"/>
          <w:cs/>
        </w:rPr>
        <w:t>และ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วิทยาศาสตร์ </w:t>
      </w:r>
    </w:p>
    <w:p w:rsidR="001204FF" w:rsidRPr="006E6763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1204FF" w:rsidRPr="006E6763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6E6763">
        <w:rPr>
          <w:rFonts w:ascii="TH SarabunPSK" w:hAnsi="TH SarabunPSK" w:cs="TH SarabunPSK"/>
          <w:sz w:val="24"/>
          <w:szCs w:val="32"/>
          <w:cs/>
        </w:rPr>
        <w:t>ข้อมูลแสดงเชิงเปรียบเทียบในการแข่งขันด้านการศึกษา (ลำดับที่ของการแข่งขันทักษะวิชาการ</w:t>
      </w:r>
      <w:r w:rsidR="006346F7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6E6763">
        <w:rPr>
          <w:rFonts w:ascii="TH SarabunPSK" w:hAnsi="TH SarabunPSK" w:cs="TH SarabunPSK"/>
          <w:sz w:val="24"/>
          <w:szCs w:val="32"/>
          <w:cs/>
        </w:rPr>
        <w:t xml:space="preserve">งานศิลปหัตถกรรมนักเรียนครั้งที่ 63 ระดับเขตพื้นที่ </w:t>
      </w:r>
      <w:proofErr w:type="spellStart"/>
      <w:r w:rsidRPr="006E6763">
        <w:rPr>
          <w:rFonts w:ascii="TH SarabunPSK" w:hAnsi="TH SarabunPSK" w:cs="TH SarabunPSK"/>
          <w:sz w:val="24"/>
          <w:szCs w:val="32"/>
          <w:cs/>
        </w:rPr>
        <w:t>สพ</w:t>
      </w:r>
      <w:proofErr w:type="spellEnd"/>
      <w:r w:rsidRPr="006E6763">
        <w:rPr>
          <w:rFonts w:ascii="TH SarabunPSK" w:hAnsi="TH SarabunPSK" w:cs="TH SarabunPSK"/>
          <w:sz w:val="24"/>
          <w:szCs w:val="32"/>
          <w:cs/>
        </w:rPr>
        <w:t>ม. 10 ปีการศึกษา 2556)</w:t>
      </w:r>
    </w:p>
    <w:p w:rsidR="001204FF" w:rsidRPr="006E6763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c"/>
        <w:tblW w:w="0" w:type="auto"/>
        <w:jc w:val="center"/>
        <w:tblLook w:val="04A0"/>
      </w:tblPr>
      <w:tblGrid>
        <w:gridCol w:w="3178"/>
        <w:gridCol w:w="3178"/>
      </w:tblGrid>
      <w:tr w:rsidR="001204FF" w:rsidRPr="006E6763" w:rsidTr="0069110B">
        <w:trPr>
          <w:trHeight w:val="307"/>
          <w:jc w:val="center"/>
        </w:trPr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โรงเรียน</w:t>
            </w:r>
          </w:p>
        </w:tc>
      </w:tr>
      <w:tr w:rsidR="001204FF" w:rsidRPr="006E6763" w:rsidTr="0069110B">
        <w:trPr>
          <w:trHeight w:val="307"/>
          <w:jc w:val="center"/>
        </w:trPr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ประจวบวิทยาลัย</w:t>
            </w:r>
          </w:p>
        </w:tc>
      </w:tr>
      <w:tr w:rsidR="001204FF" w:rsidRPr="006E6763" w:rsidTr="0069110B">
        <w:trPr>
          <w:trHeight w:val="307"/>
          <w:jc w:val="center"/>
        </w:trPr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บางสะพานวิทยา</w:t>
            </w:r>
          </w:p>
        </w:tc>
      </w:tr>
      <w:tr w:rsidR="001204FF" w:rsidRPr="006E6763" w:rsidTr="0069110B">
        <w:trPr>
          <w:trHeight w:val="307"/>
          <w:jc w:val="center"/>
        </w:trPr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</w:p>
        </w:tc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หัวหิน</w:t>
            </w:r>
          </w:p>
        </w:tc>
      </w:tr>
      <w:tr w:rsidR="001204FF" w:rsidRPr="006E6763" w:rsidTr="0069110B">
        <w:trPr>
          <w:trHeight w:val="307"/>
          <w:jc w:val="center"/>
        </w:trPr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4</w:t>
            </w:r>
          </w:p>
        </w:tc>
        <w:tc>
          <w:tcPr>
            <w:tcW w:w="3178" w:type="dxa"/>
            <w:vAlign w:val="center"/>
          </w:tcPr>
          <w:p w:rsidR="001204FF" w:rsidRPr="006E6763" w:rsidRDefault="001204FF" w:rsidP="0069110B">
            <w:pPr>
              <w:pStyle w:val="a3"/>
              <w:ind w:firstLine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E6763">
              <w:rPr>
                <w:rFonts w:ascii="TH SarabunPSK" w:hAnsi="TH SarabunPSK" w:cs="TH SarabunPSK"/>
                <w:sz w:val="24"/>
                <w:szCs w:val="32"/>
                <w:cs/>
              </w:rPr>
              <w:t>สามร้อยยอดวิทยาคม</w:t>
            </w:r>
          </w:p>
        </w:tc>
      </w:tr>
    </w:tbl>
    <w:p w:rsidR="001204FF" w:rsidRDefault="001204FF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8D41BA" w:rsidRPr="006E6763" w:rsidRDefault="008D41BA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1204FF" w:rsidRPr="009F4560" w:rsidRDefault="00CB7E60" w:rsidP="00D758E4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F4560">
        <w:rPr>
          <w:rFonts w:ascii="TH SarabunPSK" w:hAnsi="TH SarabunPSK" w:cs="TH SarabunPSK" w:hint="cs"/>
          <w:b/>
          <w:bCs/>
          <w:sz w:val="24"/>
          <w:szCs w:val="32"/>
          <w:cs/>
        </w:rPr>
        <w:t>ข. บริบทเชิงกลยุทธ์</w:t>
      </w:r>
    </w:p>
    <w:p w:rsidR="00CB7E60" w:rsidRDefault="00CB7E60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ความท้าทายและความได้เปรียบเชิงกลยุทธ์ที่สำคัญ ด้านการจัดการศึกษา ด้านการจัดการเรียนการสอน ด้านความรับผิดชอบต่อสังคมในวงกว้าง และด้านทรัพยากรบุคคลขององค์กร</w:t>
      </w:r>
    </w:p>
    <w:p w:rsidR="005F542A" w:rsidRDefault="005F542A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994BDB" w:rsidRDefault="00994BDB" w:rsidP="00994BDB">
      <w:pPr>
        <w:pStyle w:val="a3"/>
        <w:spacing w:before="240"/>
        <w:ind w:firstLine="0"/>
        <w:jc w:val="thaiDistribute"/>
        <w:rPr>
          <w:rFonts w:ascii="TH SarabunPSK" w:hAnsi="TH SarabunPSK" w:cs="TH SarabunPSK"/>
          <w:sz w:val="24"/>
          <w:szCs w:val="32"/>
        </w:rPr>
      </w:pPr>
    </w:p>
    <w:p w:rsidR="00994BDB" w:rsidRDefault="00CB7E60" w:rsidP="00994BDB">
      <w:pPr>
        <w:pStyle w:val="a3"/>
        <w:spacing w:before="240"/>
        <w:ind w:firstLine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F456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ความท้าทายและความได้เปรียบเชิงกลยุทธ์</w:t>
      </w:r>
    </w:p>
    <w:p w:rsidR="00CB7E60" w:rsidRPr="00994BDB" w:rsidRDefault="00994BDB" w:rsidP="00994BDB">
      <w:pPr>
        <w:pStyle w:val="a3"/>
        <w:ind w:firstLine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ab/>
      </w:r>
      <w:r w:rsidR="00CB7E60">
        <w:rPr>
          <w:rFonts w:ascii="TH SarabunPSK" w:hAnsi="TH SarabunPSK" w:cs="TH SarabunPSK" w:hint="cs"/>
          <w:sz w:val="24"/>
          <w:szCs w:val="32"/>
          <w:cs/>
        </w:rPr>
        <w:t>โรงเรียนสามร้อยยอดวิทยาคมได้กำหนดกลยุทธ์ที่สำคัญในการพัฒนาคุณภาพการศึกษาให้บรรลุ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CB7E60">
        <w:rPr>
          <w:rFonts w:ascii="TH SarabunPSK" w:hAnsi="TH SarabunPSK" w:cs="TH SarabunPSK" w:hint="cs"/>
          <w:sz w:val="24"/>
          <w:szCs w:val="32"/>
          <w:cs/>
        </w:rPr>
        <w:t>ตามเป้าหมายดังนี้</w:t>
      </w:r>
    </w:p>
    <w:p w:rsidR="00CB7E60" w:rsidRDefault="00D968A9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="00CB7E60">
        <w:rPr>
          <w:rFonts w:ascii="TH SarabunPSK" w:hAnsi="TH SarabunPSK" w:cs="TH SarabunPSK" w:hint="cs"/>
          <w:sz w:val="24"/>
          <w:szCs w:val="32"/>
          <w:cs/>
        </w:rPr>
        <w:t>ด้านการบริหารการจัดการเรียนรู้ โรงเรียนมีการกำหนดหน้าที่ความรับผิดชอบในการปฏิบัติงาน</w:t>
      </w:r>
      <w:r w:rsidR="00994BD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B7E60">
        <w:rPr>
          <w:rFonts w:ascii="TH SarabunPSK" w:hAnsi="TH SarabunPSK" w:cs="TH SarabunPSK" w:hint="cs"/>
          <w:sz w:val="24"/>
          <w:szCs w:val="32"/>
          <w:cs/>
        </w:rPr>
        <w:t>ที่ตรงความสามารถและความถนัดของบุคลากรโดยประสานความร่วมมือกับผู้ปกครองชุมชนและหน่วยงานต่าง ๆ ดำเนินการพัฒนาคุณภาพผู้เรียนตามหลักสูตรสถานศึกษาเทียบเคียงมาตรฐานสากลส่งเสริมให้ผู้เรียน</w:t>
      </w:r>
      <w:r w:rsidR="00994BD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B7E60">
        <w:rPr>
          <w:rFonts w:ascii="TH SarabunPSK" w:hAnsi="TH SarabunPSK" w:cs="TH SarabunPSK" w:hint="cs"/>
          <w:sz w:val="24"/>
          <w:szCs w:val="32"/>
          <w:cs/>
        </w:rPr>
        <w:t>มีคุณธรรมความรู้และคุณลักษณะอันพึงประสงค์ ให้มีทักษะชีวิตบนพื้นฐานตามหลักปรัชญาของเศรษฐกิจพอเพียง พัฒนาหลักสูตรสถานศึกษาจัดกระบวนการเรียนรู้โดยการวัดประเมินผลตามมาตรฐานและตัวชี้วัด</w:t>
      </w:r>
      <w:r w:rsidR="00994BDB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CB7E60">
        <w:rPr>
          <w:rFonts w:ascii="TH SarabunPSK" w:hAnsi="TH SarabunPSK" w:cs="TH SarabunPSK" w:hint="cs"/>
          <w:sz w:val="24"/>
          <w:szCs w:val="32"/>
          <w:cs/>
        </w:rPr>
        <w:t>ที่สอดคล้องกับจุดประสงค์การเรียนรู้ จัดโครงการยกระดับผลสัมฤทธิ์ทางการเรียนแก่ผู้เรียน มีการตรวจสอบติดตามการดำเนินงานต่าง ๆ มีการควบคุมภายในสถานศึกษา รายงานผลการปฏิบัติงานประจำปีต่อหน่วยงานต้นสังกัดและชุมชนอย่างต่อเนื่องและเป็นระบบ</w:t>
      </w:r>
    </w:p>
    <w:p w:rsidR="00BA2CDB" w:rsidRDefault="00BA2CDB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="00D968A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ด้านทรัพยากรบุคคล โรงเรียนส่งเสริมสนับสนุน</w:t>
      </w:r>
      <w:r w:rsidR="00D968A9">
        <w:rPr>
          <w:rFonts w:ascii="TH SarabunPSK" w:hAnsi="TH SarabunPSK" w:cs="TH SarabunPSK" w:hint="cs"/>
          <w:sz w:val="24"/>
          <w:szCs w:val="32"/>
          <w:cs/>
        </w:rPr>
        <w:t xml:space="preserve">ครูและบุคลากรทางการศึกษาได้พัฒนาตนเอง  </w:t>
      </w:r>
      <w:r>
        <w:rPr>
          <w:rFonts w:ascii="TH SarabunPSK" w:hAnsi="TH SarabunPSK" w:cs="TH SarabunPSK" w:hint="cs"/>
          <w:sz w:val="24"/>
          <w:szCs w:val="32"/>
          <w:cs/>
        </w:rPr>
        <w:t>ให้มีประสิทธิภาพตามมาตรฐานการการศึกษาและตามหลักปรัชญาของเศรษฐกิจพอเพียง พัฒนาระบบแรงจูงใจ ส่งเสริมให้ครูและบุคลาการทางการศึกษามีขวัญและกำลังใจและแสดงศักยภาพในการจัด</w:t>
      </w:r>
      <w:r w:rsidR="00D968A9">
        <w:rPr>
          <w:rFonts w:ascii="TH SarabunPSK" w:hAnsi="TH SarabunPSK" w:cs="TH SarabunPSK" w:hint="cs"/>
          <w:sz w:val="24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24"/>
          <w:szCs w:val="32"/>
          <w:cs/>
        </w:rPr>
        <w:t>การสอนอย่างมีคุณภาพ</w:t>
      </w:r>
    </w:p>
    <w:p w:rsidR="00BA2CDB" w:rsidRDefault="00BA2CDB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="00D968A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ด้านความสัมพันธ์กับชุมชน โรงเรียนมีความรับผิดชอบต่อสังคม </w:t>
      </w:r>
      <w:r w:rsidR="00D968A9">
        <w:rPr>
          <w:rFonts w:ascii="TH SarabunPSK" w:hAnsi="TH SarabunPSK" w:cs="TH SarabunPSK" w:hint="cs"/>
          <w:sz w:val="24"/>
          <w:szCs w:val="32"/>
          <w:cs/>
        </w:rPr>
        <w:t>ส่งเสริมให้โอกาสชุมชนได้มี    ส่วนร่วม</w:t>
      </w:r>
      <w:r>
        <w:rPr>
          <w:rFonts w:ascii="TH SarabunPSK" w:hAnsi="TH SarabunPSK" w:cs="TH SarabunPSK" w:hint="cs"/>
          <w:sz w:val="24"/>
          <w:szCs w:val="32"/>
          <w:cs/>
        </w:rPr>
        <w:t>ในการกำหนดนโยบายการจัดการศึกษา การระดมทรัพยากรทางการศึกษา ร่วมมือในการแก้ปัญหา และพัฒนาผู้เรียน ร่วมชื่นชมยินดีกับผลงานของนักเรียนและครู เสริมสร้างนักเรียนให้เป็นสังคมแห่งการเรียนรู้ โดยได้รับความร่วมมือจากเครือข่ายภายในและต่างประเทศ ในการพัฒนาคุณภาพการศึกษา</w:t>
      </w:r>
    </w:p>
    <w:p w:rsidR="00BA2CDB" w:rsidRDefault="00D968A9" w:rsidP="00D758E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</w:t>
      </w:r>
      <w:r w:rsidR="00BA2CDB">
        <w:rPr>
          <w:rFonts w:ascii="TH SarabunPSK" w:hAnsi="TH SarabunPSK" w:cs="TH SarabunPSK" w:hint="cs"/>
          <w:sz w:val="24"/>
          <w:szCs w:val="32"/>
          <w:cs/>
        </w:rPr>
        <w:t xml:space="preserve"> ความยั่งยืนของโรงเรียน โรงเรียนได้กำหนดมาตรฐานการศึกษาของสถานศึกษาเพื่อการประกันคุณภาพภายในของสถานศึกษา มีการนำผลการประเมินการปฏิบัติการมาเป็นฐานข้อมูลในการพัฒนาอย่างต่อเนื่อง</w:t>
      </w:r>
    </w:p>
    <w:p w:rsidR="00BA2CDB" w:rsidRDefault="00BA2CDB" w:rsidP="008B1726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4560">
        <w:rPr>
          <w:rFonts w:ascii="TH SarabunPSK" w:hAnsi="TH SarabunPSK" w:cs="TH SarabunPSK" w:hint="cs"/>
          <w:b/>
          <w:bCs/>
          <w:sz w:val="32"/>
          <w:szCs w:val="32"/>
          <w:cs/>
        </w:rPr>
        <w:t>ค. ระบบการปรับปรุงผลการดำเนินงาน</w:t>
      </w:r>
    </w:p>
    <w:p w:rsidR="00D968A9" w:rsidRDefault="00D968A9" w:rsidP="00D968A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ามร้อยยอดวิทยาคมใช้วิธีการหรือแนวทางการปรับปรุงผลการดำเนินงานเพื่อการบริหารงานด้วยคุณภาพ ดังนี้</w:t>
      </w:r>
    </w:p>
    <w:p w:rsidR="00BA2CDB" w:rsidRPr="00BA2CDB" w:rsidRDefault="00BA2CDB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2CD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D968A9">
        <w:rPr>
          <w:rFonts w:ascii="TH SarabunPSK" w:hAnsi="TH SarabunPSK" w:cs="TH SarabunPSK" w:hint="cs"/>
          <w:sz w:val="32"/>
          <w:szCs w:val="32"/>
          <w:cs/>
        </w:rPr>
        <w:t>หลักการดำเนินงานของวงจร</w:t>
      </w:r>
      <w:proofErr w:type="spellStart"/>
      <w:r w:rsidR="00D968A9">
        <w:rPr>
          <w:rFonts w:ascii="TH SarabunPSK" w:hAnsi="TH SarabunPSK" w:cs="TH SarabunPSK" w:hint="cs"/>
          <w:sz w:val="32"/>
          <w:szCs w:val="32"/>
          <w:cs/>
        </w:rPr>
        <w:t>เดม</w:t>
      </w:r>
      <w:proofErr w:type="spellEnd"/>
      <w:r w:rsidR="00D968A9">
        <w:rPr>
          <w:rFonts w:ascii="TH SarabunPSK" w:hAnsi="TH SarabunPSK" w:cs="TH SarabunPSK" w:hint="cs"/>
          <w:sz w:val="32"/>
          <w:szCs w:val="32"/>
          <w:cs/>
        </w:rPr>
        <w:t>มิ่ง (</w:t>
      </w:r>
      <w:r w:rsidR="00D968A9">
        <w:rPr>
          <w:rFonts w:ascii="TH SarabunPSK" w:hAnsi="TH SarabunPSK" w:cs="TH SarabunPSK"/>
          <w:sz w:val="32"/>
          <w:szCs w:val="32"/>
        </w:rPr>
        <w:t xml:space="preserve">Deming Cycle) </w:t>
      </w:r>
      <w:r w:rsidR="00D968A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A2CDB" w:rsidRDefault="00BA2CDB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A2CDB">
        <w:rPr>
          <w:rFonts w:ascii="TH SarabunPSK" w:hAnsi="TH SarabunPSK" w:cs="TH SarabunPSK" w:hint="cs"/>
          <w:sz w:val="32"/>
          <w:szCs w:val="32"/>
          <w:cs/>
        </w:rPr>
        <w:tab/>
      </w:r>
      <w:r w:rsidRPr="00BA2CDB"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BA2CDB">
        <w:rPr>
          <w:rFonts w:ascii="TH SarabunPSK" w:hAnsi="TH SarabunPSK" w:cs="TH SarabunPSK"/>
          <w:sz w:val="32"/>
          <w:szCs w:val="32"/>
        </w:rPr>
        <w:t>P</w:t>
      </w:r>
      <w:r w:rsidR="00562F8C">
        <w:rPr>
          <w:rFonts w:ascii="TH SarabunPSK" w:hAnsi="TH SarabunPSK" w:cs="TH SarabunPSK"/>
          <w:sz w:val="32"/>
          <w:szCs w:val="32"/>
        </w:rPr>
        <w:t xml:space="preserve"> (p</w:t>
      </w:r>
      <w:r>
        <w:rPr>
          <w:rFonts w:ascii="TH SarabunPSK" w:hAnsi="TH SarabunPSK" w:cs="TH SarabunPSK"/>
          <w:sz w:val="32"/>
          <w:szCs w:val="32"/>
        </w:rPr>
        <w:t xml:space="preserve">lan)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โรงเรียนวางแผนการดำเนินงาน มีประชุมแลกเปลี่ยนความคิดเห็นของผู้มีส่วนเกี่ยวข้องทุกฝ่าย นำผลการดำเนินงานในปีการศึกษาที่ผ่านมา จุดเด่นจุดที่ควรพัฒนามากำหนดวิสัยทัศน์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กลยุทธ์ เพื่อจัดทำแผนปฏิบัติการ โดยการผ่านการตรวจสอบ และความเห็นชอบของคณะกรรมการสถานศึกษา </w:t>
      </w:r>
    </w:p>
    <w:p w:rsidR="00BA2CDB" w:rsidRDefault="00BA2CDB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="00562F8C">
        <w:rPr>
          <w:rFonts w:ascii="TH SarabunPSK" w:hAnsi="TH SarabunPSK" w:cs="TH SarabunPSK"/>
          <w:sz w:val="32"/>
          <w:szCs w:val="32"/>
        </w:rPr>
        <w:t>D (d</w:t>
      </w:r>
      <w:r>
        <w:rPr>
          <w:rFonts w:ascii="TH SarabunPSK" w:hAnsi="TH SarabunPSK" w:cs="TH SarabunPSK"/>
          <w:sz w:val="32"/>
          <w:szCs w:val="32"/>
        </w:rPr>
        <w:t xml:space="preserve">o)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ผู้รับผิดชอบลงมือปฏิบัติงานตามแผนที่กำหนดภายใ</w:t>
      </w:r>
      <w:r w:rsidR="008430CD">
        <w:rPr>
          <w:rFonts w:ascii="TH SarabunPSK" w:hAnsi="TH SarabunPSK" w:cs="TH SarabunPSK" w:hint="cs"/>
          <w:sz w:val="32"/>
          <w:szCs w:val="32"/>
          <w:cs/>
        </w:rPr>
        <w:t>ต้ระบบการแบ่งการบริหารตามโครงสร้างโรงเรียน</w:t>
      </w:r>
    </w:p>
    <w:p w:rsidR="008430CD" w:rsidRDefault="008430CD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="00562F8C">
        <w:rPr>
          <w:rFonts w:ascii="TH SarabunPSK" w:hAnsi="TH SarabunPSK" w:cs="TH SarabunPSK"/>
          <w:sz w:val="32"/>
          <w:szCs w:val="32"/>
        </w:rPr>
        <w:t>C (c</w:t>
      </w:r>
      <w:r>
        <w:rPr>
          <w:rFonts w:ascii="TH SarabunPSK" w:hAnsi="TH SarabunPSK" w:cs="TH SarabunPSK"/>
          <w:sz w:val="32"/>
          <w:szCs w:val="32"/>
        </w:rPr>
        <w:t xml:space="preserve">heck) </w:t>
      </w:r>
      <w:r w:rsidR="00562F8C">
        <w:rPr>
          <w:rFonts w:ascii="TH SarabunPSK" w:hAnsi="TH SarabunPSK" w:cs="TH SarabunPSK" w:hint="cs"/>
          <w:sz w:val="32"/>
          <w:szCs w:val="32"/>
          <w:cs/>
        </w:rPr>
        <w:t>ติดตามประเมินผลผลการปฏิบัติงาน งานโครงการตามวงจรระบบคุณภาพ</w:t>
      </w:r>
    </w:p>
    <w:p w:rsidR="00562F8C" w:rsidRDefault="00562F8C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 </w:t>
      </w:r>
      <w:r>
        <w:rPr>
          <w:rFonts w:ascii="TH SarabunPSK" w:hAnsi="TH SarabunPSK" w:cs="TH SarabunPSK"/>
          <w:sz w:val="32"/>
          <w:szCs w:val="32"/>
        </w:rPr>
        <w:t xml:space="preserve">A (act)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 และผู้มีส่วนเกี่ยวข้องทุกฝ่ายร่วมกันสรุปผลการดำเนินงานของโรงเรียน พิจารณาปัจจัยต่าง ๆ ที่ทำให้ประสบความสำเร็จหรือไม่ประสบความสำเร็จตามเป้าหมาย และหาแนวทางในการปรับปรุงการดำเนินงานในปีการศึกษาต่อไป อันจะนำ</w:t>
      </w:r>
      <w:r w:rsidR="00F958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ไปสู่การวางแผนครบรอบวงจร </w:t>
      </w:r>
      <w:r>
        <w:rPr>
          <w:rFonts w:ascii="TH SarabunPSK" w:hAnsi="TH SarabunPSK" w:cs="TH SarabunPSK"/>
          <w:sz w:val="32"/>
          <w:szCs w:val="32"/>
        </w:rPr>
        <w:t>PDCA</w:t>
      </w:r>
    </w:p>
    <w:p w:rsidR="009F4560" w:rsidRDefault="00562F8C" w:rsidP="008B1726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F456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9F456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การวัดประเมินผลการเรียนรู้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2F8C" w:rsidRDefault="009F4560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F8C">
        <w:rPr>
          <w:rFonts w:ascii="TH SarabunPSK" w:hAnsi="TH SarabunPSK" w:cs="TH SarabunPSK" w:hint="cs"/>
          <w:sz w:val="32"/>
          <w:szCs w:val="32"/>
          <w:cs/>
        </w:rPr>
        <w:t>โรงเรียนได้สร้างและพัฒนาเครื่องมือวัดและประเมินผลกา</w:t>
      </w:r>
      <w:r w:rsidR="00964FBE">
        <w:rPr>
          <w:rFonts w:ascii="TH SarabunPSK" w:hAnsi="TH SarabunPSK" w:cs="TH SarabunPSK" w:hint="cs"/>
          <w:sz w:val="32"/>
          <w:szCs w:val="32"/>
          <w:cs/>
        </w:rPr>
        <w:t>รเรียนรู้ที่มีคุณภาพตามหลัก</w:t>
      </w:r>
      <w:r w:rsidR="00F958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4FBE">
        <w:rPr>
          <w:rFonts w:ascii="TH SarabunPSK" w:hAnsi="TH SarabunPSK" w:cs="TH SarabunPSK" w:hint="cs"/>
          <w:sz w:val="32"/>
          <w:szCs w:val="32"/>
          <w:cs/>
        </w:rPr>
        <w:t>การวั</w:t>
      </w:r>
      <w:r w:rsidR="00562F8C">
        <w:rPr>
          <w:rFonts w:ascii="TH SarabunPSK" w:hAnsi="TH SarabunPSK" w:cs="TH SarabunPSK" w:hint="cs"/>
          <w:sz w:val="32"/>
          <w:szCs w:val="32"/>
          <w:cs/>
        </w:rPr>
        <w:t xml:space="preserve">ดและประเมินผลทุกมาตรฐานและตรงตามตัวชี้วัด ด้วยวิธีการที่หลากหลายนำเครื่องมือมาทดลองใช้ </w:t>
      </w:r>
      <w:r w:rsidR="00F958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F8C">
        <w:rPr>
          <w:rFonts w:ascii="TH SarabunPSK" w:hAnsi="TH SarabunPSK" w:cs="TH SarabunPSK" w:hint="cs"/>
          <w:sz w:val="32"/>
          <w:szCs w:val="32"/>
          <w:cs/>
        </w:rPr>
        <w:t>หาประสิทธิภาพ วิเคราะห์ นำมาสรุปผลการประเมิน</w:t>
      </w:r>
    </w:p>
    <w:p w:rsidR="00562F8C" w:rsidRPr="00BA2CDB" w:rsidRDefault="009F4560" w:rsidP="00D758E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F8C">
        <w:rPr>
          <w:rFonts w:ascii="TH SarabunPSK" w:hAnsi="TH SarabunPSK" w:cs="TH SarabunPSK" w:hint="cs"/>
          <w:sz w:val="32"/>
          <w:szCs w:val="32"/>
          <w:cs/>
        </w:rPr>
        <w:t>โรงเรียนสามร้อยยอดวิทยาคมบริหารจัดการ</w:t>
      </w:r>
      <w:r w:rsidR="00964FB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62F8C">
        <w:rPr>
          <w:rFonts w:ascii="TH SarabunPSK" w:hAnsi="TH SarabunPSK" w:cs="TH SarabunPSK" w:hint="cs"/>
          <w:sz w:val="32"/>
          <w:szCs w:val="32"/>
          <w:cs/>
        </w:rPr>
        <w:t xml:space="preserve">ศึกษาเพื่อมุ่งสู่ความเป็นเลิศตามกลยุทธ์ </w:t>
      </w:r>
      <w:r w:rsidR="00F958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F8C">
        <w:rPr>
          <w:rFonts w:ascii="TH SarabunPSK" w:hAnsi="TH SarabunPSK" w:cs="TH SarabunPSK" w:hint="cs"/>
          <w:sz w:val="32"/>
          <w:szCs w:val="32"/>
          <w:cs/>
        </w:rPr>
        <w:t>ที่สำคัญในการพัฒนาคุณภาพการศึกษา ทั้งด้านก</w:t>
      </w:r>
      <w:r w:rsidR="00F958AD">
        <w:rPr>
          <w:rFonts w:ascii="TH SarabunPSK" w:hAnsi="TH SarabunPSK" w:cs="TH SarabunPSK" w:hint="cs"/>
          <w:sz w:val="32"/>
          <w:szCs w:val="32"/>
          <w:cs/>
        </w:rPr>
        <w:t>ารจัดการเรียนรู้ การบริหารด้านทรั</w:t>
      </w:r>
      <w:r w:rsidR="00562F8C">
        <w:rPr>
          <w:rFonts w:ascii="TH SarabunPSK" w:hAnsi="TH SarabunPSK" w:cs="TH SarabunPSK" w:hint="cs"/>
          <w:sz w:val="32"/>
          <w:szCs w:val="32"/>
          <w:cs/>
        </w:rPr>
        <w:t xml:space="preserve">พยากรบุคคล </w:t>
      </w:r>
      <w:r w:rsidR="00917E5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62F8C">
        <w:rPr>
          <w:rFonts w:ascii="TH SarabunPSK" w:hAnsi="TH SarabunPSK" w:cs="TH SarabunPSK" w:hint="cs"/>
          <w:sz w:val="32"/>
          <w:szCs w:val="32"/>
          <w:cs/>
        </w:rPr>
        <w:t>ด้านความรับผิดชอบต่อชุมชนและสังคม เพื่อให้การดำเนินงานทุกขั้นตอน เป็นไปด้วยระบบคุณภาพและยั่งยืน</w:t>
      </w:r>
    </w:p>
    <w:sectPr w:rsidR="00562F8C" w:rsidRPr="00BA2CDB" w:rsidSect="00731075">
      <w:pgSz w:w="11906" w:h="16838"/>
      <w:pgMar w:top="1440" w:right="1440" w:bottom="1440" w:left="144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CF" w:rsidRDefault="00B562CF" w:rsidP="00A05EF0">
      <w:pPr>
        <w:spacing w:after="0" w:line="240" w:lineRule="auto"/>
      </w:pPr>
      <w:r>
        <w:separator/>
      </w:r>
    </w:p>
  </w:endnote>
  <w:endnote w:type="continuationSeparator" w:id="0">
    <w:p w:rsidR="00B562CF" w:rsidRDefault="00B562CF" w:rsidP="00A0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8" w:rsidRPr="00C57DAB" w:rsidRDefault="003667C4">
    <w:pPr>
      <w:pStyle w:val="a9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3.45pt;margin-top:5.8pt;width:459.05pt;height:0;z-index:251658240" o:connectortype="straight" strokecolor="black [3213]"/>
      </w:pict>
    </w:r>
    <w:r w:rsidR="005A569B">
      <w:rPr>
        <w:rFonts w:ascii="TH SarabunPSK" w:hAnsi="TH SarabunPSK" w:cs="TH SarabunPSK"/>
        <w:noProof/>
      </w:rPr>
      <w:pict>
        <v:shape id="_x0000_s9218" type="#_x0000_t32" style="position:absolute;left:0;text-align:left;margin-left:3.3pt;margin-top:7.9pt;width:459.2pt;height:0;z-index:251659264" o:connectortype="straight" strokecolor="black [3213]" strokeweight="1.5pt"/>
      </w:pict>
    </w:r>
  </w:p>
  <w:p w:rsidR="00E55B18" w:rsidRDefault="00E55B18" w:rsidP="00123566">
    <w:pPr>
      <w:pStyle w:val="a9"/>
    </w:pPr>
    <w:r>
      <w:rPr>
        <w:noProof/>
      </w:rPr>
      <w:drawing>
        <wp:inline distT="0" distB="0" distL="0" distR="0">
          <wp:extent cx="1911697" cy="285293"/>
          <wp:effectExtent l="19050" t="0" r="0" b="0"/>
          <wp:docPr id="2" name="รูปภาพ 1" descr="โลโก้เอกสาร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เอกสาร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058" cy="28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CF" w:rsidRDefault="00B562CF" w:rsidP="00A05EF0">
      <w:pPr>
        <w:spacing w:after="0" w:line="240" w:lineRule="auto"/>
      </w:pPr>
      <w:r>
        <w:separator/>
      </w:r>
    </w:p>
  </w:footnote>
  <w:footnote w:type="continuationSeparator" w:id="0">
    <w:p w:rsidR="00B562CF" w:rsidRDefault="00B562CF" w:rsidP="00A0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71D8C" w:rsidRPr="00E71D8C" w:rsidRDefault="00E71D8C">
        <w:pPr>
          <w:pStyle w:val="a7"/>
          <w:jc w:val="right"/>
          <w:rPr>
            <w:rFonts w:ascii="TH SarabunPSK" w:hAnsi="TH SarabunPSK" w:cs="TH SarabunPSK"/>
            <w:sz w:val="20"/>
            <w:szCs w:val="20"/>
          </w:rPr>
        </w:pPr>
      </w:p>
      <w:p w:rsidR="00E55B18" w:rsidRPr="00123566" w:rsidRDefault="005A569B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12356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55B18" w:rsidRPr="0012356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2356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67C4" w:rsidRPr="003667C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12356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55B18" w:rsidRDefault="00E55B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3D1"/>
    <w:multiLevelType w:val="hybridMultilevel"/>
    <w:tmpl w:val="3C7229A4"/>
    <w:lvl w:ilvl="0" w:tplc="046E4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C398C"/>
    <w:multiLevelType w:val="hybridMultilevel"/>
    <w:tmpl w:val="B896C6BC"/>
    <w:lvl w:ilvl="0" w:tplc="BE3A4AD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33938"/>
    <w:multiLevelType w:val="hybridMultilevel"/>
    <w:tmpl w:val="913A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71929"/>
    <w:multiLevelType w:val="hybridMultilevel"/>
    <w:tmpl w:val="FF3674E2"/>
    <w:lvl w:ilvl="0" w:tplc="291EE462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90">
      <o:colormenu v:ext="edit" strokecolor="none [3213]"/>
    </o:shapedefaults>
    <o:shapelayout v:ext="edit">
      <o:idmap v:ext="edit" data="9"/>
      <o:rules v:ext="edit">
        <o:r id="V:Rule3" type="connector" idref="#_x0000_s9218"/>
        <o:r id="V:Rule4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C70BC"/>
    <w:rsid w:val="0001513E"/>
    <w:rsid w:val="00027485"/>
    <w:rsid w:val="00033E2E"/>
    <w:rsid w:val="000463E4"/>
    <w:rsid w:val="00054FD4"/>
    <w:rsid w:val="000554EF"/>
    <w:rsid w:val="00070475"/>
    <w:rsid w:val="000712C9"/>
    <w:rsid w:val="000B331C"/>
    <w:rsid w:val="000B61A7"/>
    <w:rsid w:val="000B628A"/>
    <w:rsid w:val="000C6AE8"/>
    <w:rsid w:val="000C793D"/>
    <w:rsid w:val="000F68FA"/>
    <w:rsid w:val="00111F00"/>
    <w:rsid w:val="001155DB"/>
    <w:rsid w:val="001204FF"/>
    <w:rsid w:val="00120AE6"/>
    <w:rsid w:val="001224B4"/>
    <w:rsid w:val="00123566"/>
    <w:rsid w:val="00143B74"/>
    <w:rsid w:val="001452CD"/>
    <w:rsid w:val="0016077A"/>
    <w:rsid w:val="00176AAA"/>
    <w:rsid w:val="00185679"/>
    <w:rsid w:val="0019308C"/>
    <w:rsid w:val="001A783E"/>
    <w:rsid w:val="001B64D1"/>
    <w:rsid w:val="001D040C"/>
    <w:rsid w:val="001D2D0A"/>
    <w:rsid w:val="001D3130"/>
    <w:rsid w:val="001E1326"/>
    <w:rsid w:val="001F0640"/>
    <w:rsid w:val="001F344E"/>
    <w:rsid w:val="00210356"/>
    <w:rsid w:val="002331C0"/>
    <w:rsid w:val="002331FF"/>
    <w:rsid w:val="002448A8"/>
    <w:rsid w:val="00267CA2"/>
    <w:rsid w:val="002904B9"/>
    <w:rsid w:val="00294560"/>
    <w:rsid w:val="002B5DAE"/>
    <w:rsid w:val="002C77EE"/>
    <w:rsid w:val="002D2281"/>
    <w:rsid w:val="002E1829"/>
    <w:rsid w:val="002E4D33"/>
    <w:rsid w:val="002F2576"/>
    <w:rsid w:val="0030201A"/>
    <w:rsid w:val="00302878"/>
    <w:rsid w:val="00315968"/>
    <w:rsid w:val="00324AB1"/>
    <w:rsid w:val="00327BF0"/>
    <w:rsid w:val="00331DDC"/>
    <w:rsid w:val="003404F3"/>
    <w:rsid w:val="00343944"/>
    <w:rsid w:val="00343A2E"/>
    <w:rsid w:val="003667C4"/>
    <w:rsid w:val="00367A7C"/>
    <w:rsid w:val="00370298"/>
    <w:rsid w:val="003C101D"/>
    <w:rsid w:val="003C6EFA"/>
    <w:rsid w:val="003D0ECF"/>
    <w:rsid w:val="003D42F8"/>
    <w:rsid w:val="003F7E70"/>
    <w:rsid w:val="004005F9"/>
    <w:rsid w:val="00401F72"/>
    <w:rsid w:val="004074C6"/>
    <w:rsid w:val="00415124"/>
    <w:rsid w:val="00452300"/>
    <w:rsid w:val="004740A2"/>
    <w:rsid w:val="00483238"/>
    <w:rsid w:val="00485A30"/>
    <w:rsid w:val="004A0076"/>
    <w:rsid w:val="004A3ED3"/>
    <w:rsid w:val="004C5AAC"/>
    <w:rsid w:val="004C70BC"/>
    <w:rsid w:val="004F0022"/>
    <w:rsid w:val="004F1210"/>
    <w:rsid w:val="00504402"/>
    <w:rsid w:val="0050478A"/>
    <w:rsid w:val="00506AC0"/>
    <w:rsid w:val="00506C14"/>
    <w:rsid w:val="00506DD7"/>
    <w:rsid w:val="005125F9"/>
    <w:rsid w:val="00517936"/>
    <w:rsid w:val="00526CA0"/>
    <w:rsid w:val="005343C1"/>
    <w:rsid w:val="00536970"/>
    <w:rsid w:val="0054595A"/>
    <w:rsid w:val="00562F8C"/>
    <w:rsid w:val="00563528"/>
    <w:rsid w:val="0057166D"/>
    <w:rsid w:val="00582122"/>
    <w:rsid w:val="005A569B"/>
    <w:rsid w:val="005B1075"/>
    <w:rsid w:val="005C00B4"/>
    <w:rsid w:val="005C10C6"/>
    <w:rsid w:val="005E519C"/>
    <w:rsid w:val="005F542A"/>
    <w:rsid w:val="0060098A"/>
    <w:rsid w:val="00616086"/>
    <w:rsid w:val="006346F7"/>
    <w:rsid w:val="006403D1"/>
    <w:rsid w:val="0064068C"/>
    <w:rsid w:val="006415C6"/>
    <w:rsid w:val="00645F59"/>
    <w:rsid w:val="00650DB6"/>
    <w:rsid w:val="00682B89"/>
    <w:rsid w:val="0069110B"/>
    <w:rsid w:val="006978F0"/>
    <w:rsid w:val="006B7D9E"/>
    <w:rsid w:val="006D788E"/>
    <w:rsid w:val="006D7EBC"/>
    <w:rsid w:val="006E6763"/>
    <w:rsid w:val="006E6AE4"/>
    <w:rsid w:val="006F7E95"/>
    <w:rsid w:val="00721ADB"/>
    <w:rsid w:val="00731075"/>
    <w:rsid w:val="007440E7"/>
    <w:rsid w:val="00756D35"/>
    <w:rsid w:val="007713CF"/>
    <w:rsid w:val="00773E80"/>
    <w:rsid w:val="00776098"/>
    <w:rsid w:val="00782638"/>
    <w:rsid w:val="007E21A3"/>
    <w:rsid w:val="00812D2C"/>
    <w:rsid w:val="00831CFB"/>
    <w:rsid w:val="00832B5C"/>
    <w:rsid w:val="0083400A"/>
    <w:rsid w:val="00835082"/>
    <w:rsid w:val="00842936"/>
    <w:rsid w:val="008430CD"/>
    <w:rsid w:val="00846B08"/>
    <w:rsid w:val="0085048F"/>
    <w:rsid w:val="00873344"/>
    <w:rsid w:val="008A2B46"/>
    <w:rsid w:val="008B1726"/>
    <w:rsid w:val="008C3291"/>
    <w:rsid w:val="008D3B00"/>
    <w:rsid w:val="008D41BA"/>
    <w:rsid w:val="008E4429"/>
    <w:rsid w:val="008F7E63"/>
    <w:rsid w:val="00917E51"/>
    <w:rsid w:val="00922A87"/>
    <w:rsid w:val="00935C48"/>
    <w:rsid w:val="009410B2"/>
    <w:rsid w:val="009625A6"/>
    <w:rsid w:val="00964FBE"/>
    <w:rsid w:val="00985D4D"/>
    <w:rsid w:val="00992724"/>
    <w:rsid w:val="00993E29"/>
    <w:rsid w:val="00994BDB"/>
    <w:rsid w:val="009A58EE"/>
    <w:rsid w:val="009B35C4"/>
    <w:rsid w:val="009D467A"/>
    <w:rsid w:val="009E44E0"/>
    <w:rsid w:val="009E5718"/>
    <w:rsid w:val="009E7C42"/>
    <w:rsid w:val="009F34BE"/>
    <w:rsid w:val="009F4560"/>
    <w:rsid w:val="00A05EF0"/>
    <w:rsid w:val="00A06A22"/>
    <w:rsid w:val="00A17CD7"/>
    <w:rsid w:val="00A2159F"/>
    <w:rsid w:val="00A239FB"/>
    <w:rsid w:val="00A33DB9"/>
    <w:rsid w:val="00A40296"/>
    <w:rsid w:val="00A55764"/>
    <w:rsid w:val="00A61BB5"/>
    <w:rsid w:val="00A76A2F"/>
    <w:rsid w:val="00A873C3"/>
    <w:rsid w:val="00AC0A4E"/>
    <w:rsid w:val="00AC6D2E"/>
    <w:rsid w:val="00B0647D"/>
    <w:rsid w:val="00B14F14"/>
    <w:rsid w:val="00B305F8"/>
    <w:rsid w:val="00B44F1C"/>
    <w:rsid w:val="00B54513"/>
    <w:rsid w:val="00B562CF"/>
    <w:rsid w:val="00B87B77"/>
    <w:rsid w:val="00B9325D"/>
    <w:rsid w:val="00BA2CDB"/>
    <w:rsid w:val="00BA508D"/>
    <w:rsid w:val="00BB5E54"/>
    <w:rsid w:val="00BD08B3"/>
    <w:rsid w:val="00BD2868"/>
    <w:rsid w:val="00BE66DA"/>
    <w:rsid w:val="00BF03AB"/>
    <w:rsid w:val="00C03F8F"/>
    <w:rsid w:val="00C2402D"/>
    <w:rsid w:val="00C47508"/>
    <w:rsid w:val="00C52671"/>
    <w:rsid w:val="00C57DAB"/>
    <w:rsid w:val="00C80133"/>
    <w:rsid w:val="00C87EB2"/>
    <w:rsid w:val="00C9604D"/>
    <w:rsid w:val="00CA43C6"/>
    <w:rsid w:val="00CB74CF"/>
    <w:rsid w:val="00CB7E60"/>
    <w:rsid w:val="00CF4197"/>
    <w:rsid w:val="00D31839"/>
    <w:rsid w:val="00D3373C"/>
    <w:rsid w:val="00D40609"/>
    <w:rsid w:val="00D43C8A"/>
    <w:rsid w:val="00D758E4"/>
    <w:rsid w:val="00D81F8D"/>
    <w:rsid w:val="00D968A9"/>
    <w:rsid w:val="00DB7238"/>
    <w:rsid w:val="00DC1E3A"/>
    <w:rsid w:val="00DC7469"/>
    <w:rsid w:val="00DD0F5D"/>
    <w:rsid w:val="00DE1339"/>
    <w:rsid w:val="00E0030C"/>
    <w:rsid w:val="00E0037D"/>
    <w:rsid w:val="00E11F6B"/>
    <w:rsid w:val="00E24492"/>
    <w:rsid w:val="00E258D1"/>
    <w:rsid w:val="00E273E8"/>
    <w:rsid w:val="00E278B8"/>
    <w:rsid w:val="00E3401A"/>
    <w:rsid w:val="00E40039"/>
    <w:rsid w:val="00E4257B"/>
    <w:rsid w:val="00E440AD"/>
    <w:rsid w:val="00E50C52"/>
    <w:rsid w:val="00E55B18"/>
    <w:rsid w:val="00E65D66"/>
    <w:rsid w:val="00E65E7B"/>
    <w:rsid w:val="00E71D8C"/>
    <w:rsid w:val="00EA4A05"/>
    <w:rsid w:val="00EC3842"/>
    <w:rsid w:val="00ED3D39"/>
    <w:rsid w:val="00ED4CE4"/>
    <w:rsid w:val="00EE5934"/>
    <w:rsid w:val="00EE7D7E"/>
    <w:rsid w:val="00EF4DF1"/>
    <w:rsid w:val="00F554D5"/>
    <w:rsid w:val="00F67AAD"/>
    <w:rsid w:val="00F958AD"/>
    <w:rsid w:val="00FB10BA"/>
    <w:rsid w:val="00FC7B8C"/>
    <w:rsid w:val="00FD7B03"/>
    <w:rsid w:val="00FF5496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8" type="connector" idref="#_x0000_s1139"/>
        <o:r id="V:Rule9" type="connector" idref="#_x0000_s1140"/>
        <o:r id="V:Rule10" type="connector" idref="#_x0000_s1142"/>
        <o:r id="V:Rule11" type="connector" idref="#_x0000_s1141"/>
        <o:r id="V:Rule12" type="connector" idref="#_x0000_s1144"/>
        <o:r id="V:Rule13" type="connector" idref="#_x0000_s1143"/>
        <o:r id="V:Rule14" type="connector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8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0BC"/>
  </w:style>
  <w:style w:type="character" w:styleId="a4">
    <w:name w:val="Hyperlink"/>
    <w:basedOn w:val="a0"/>
    <w:uiPriority w:val="99"/>
    <w:unhideWhenUsed/>
    <w:rsid w:val="005369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D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7D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0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05EF0"/>
  </w:style>
  <w:style w:type="paragraph" w:styleId="a9">
    <w:name w:val="footer"/>
    <w:basedOn w:val="a"/>
    <w:link w:val="aa"/>
    <w:uiPriority w:val="99"/>
    <w:unhideWhenUsed/>
    <w:rsid w:val="00A0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05EF0"/>
  </w:style>
  <w:style w:type="paragraph" w:styleId="ab">
    <w:name w:val="List Paragraph"/>
    <w:basedOn w:val="a"/>
    <w:uiPriority w:val="34"/>
    <w:qFormat/>
    <w:rsid w:val="00CF4197"/>
    <w:pPr>
      <w:ind w:left="720"/>
      <w:contextualSpacing/>
    </w:pPr>
  </w:style>
  <w:style w:type="table" w:styleId="ac">
    <w:name w:val="Table Grid"/>
    <w:basedOn w:val="a1"/>
    <w:uiPriority w:val="59"/>
    <w:rsid w:val="00A61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roiwit@yahoo.com" TargetMode="External"/><Relationship Id="rId13" Type="http://schemas.openxmlformats.org/officeDocument/2006/relationships/hyperlink" Target="http://www.samroiwit.ac.t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samroiwit.ac.t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mroiwit.ac.th" TargetMode="External"/><Relationship Id="rId14" Type="http://schemas.openxmlformats.org/officeDocument/2006/relationships/hyperlink" Target="mailto:samroiwit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L:\New%20folder\&#3586;&#3657;&#3629;&#3617;&#3641;&#3621;&#3619;&#3623;&#3617;&#3610;&#3640;&#3588;&#3621;&#3634;&#3585;&#3619;-57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L:\New%20folder\&#3586;&#3657;&#3629;&#3617;&#3641;&#3621;&#3619;&#3623;&#3617;&#3610;&#3640;&#3588;&#3621;&#3634;&#3585;&#3619;-57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แผนภูมิแสดงวิทยฐานะของบุคลากรโรงเรียนสามร้อยยอดวิทยาคม</a:t>
            </a:r>
          </a:p>
        </c:rich>
      </c:tx>
      <c:layout>
        <c:manualLayout>
          <c:xMode val="edge"/>
          <c:yMode val="edge"/>
          <c:x val="0.14090929940414837"/>
          <c:y val="3.767129587050508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545483465736715"/>
          <c:y val="0.29794570370308437"/>
          <c:w val="0.60757665657057625"/>
          <c:h val="0.5445214584918446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th-TH">
                        <a:latin typeface="TH SarabunPSK" pitchFamily="34" charset="-34"/>
                        <a:cs typeface="TH SarabunPSK" pitchFamily="34" charset="-34"/>
                      </a:rPr>
                      <a:t>ไม่มีวิทยฐานะ
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0458766297250985E-2"/>
                  <c:y val="-0.1227949564804553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0368663808619419E-2"/>
                  <c:y val="2.507605759793466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1438862319350885E-3"/>
                  <c:y val="-9.1367791209711002E-2"/>
                </c:manualLayout>
              </c:layout>
              <c:tx>
                <c:rich>
                  <a:bodyPr/>
                  <a:lstStyle/>
                  <a:p>
                    <a:r>
                      <a:rPr lang="th-TH" b="0">
                        <a:latin typeface="TH SarabunPSK" pitchFamily="34" charset="-34"/>
                        <a:cs typeface="TH SarabunPSK" pitchFamily="34" charset="-34"/>
                      </a:rPr>
                      <a:t>ค.ศ.3
38%</a:t>
                    </a:r>
                  </a:p>
                </c:rich>
              </c:tx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Arial"/>
                    <a:cs typeface="TH SarabunPSK" pitchFamily="34" charset="-34"/>
                  </a:defRPr>
                </a:pPr>
                <a:endParaRPr lang="th-TH"/>
              </a:p>
            </c:txPr>
            <c:showCatName val="1"/>
            <c:showPercent val="1"/>
          </c:dLbls>
          <c:cat>
            <c:strRef>
              <c:f>Sheet1!$T$4:$W$4</c:f>
              <c:strCache>
                <c:ptCount val="4"/>
                <c:pt idx="0">
                  <c:v>ไม่มีวิทยฐานะ</c:v>
                </c:pt>
                <c:pt idx="1">
                  <c:v>ค.ศ.1</c:v>
                </c:pt>
                <c:pt idx="2">
                  <c:v>ค.ศ.2</c:v>
                </c:pt>
                <c:pt idx="3">
                  <c:v>ค.ศ.3</c:v>
                </c:pt>
              </c:strCache>
            </c:strRef>
          </c:cat>
          <c:val>
            <c:numRef>
              <c:f>Sheet1!$T$5:$W$5</c:f>
              <c:numCache>
                <c:formatCode>0.00</c:formatCode>
                <c:ptCount val="4"/>
                <c:pt idx="0">
                  <c:v>2.6666666666666665</c:v>
                </c:pt>
                <c:pt idx="1">
                  <c:v>26.666666666666664</c:v>
                </c:pt>
                <c:pt idx="2">
                  <c:v>32</c:v>
                </c:pt>
                <c:pt idx="3">
                  <c:v>38.666666666666522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H SarabunPSK" pitchFamily="34" charset="-34"/>
                <a:ea typeface="Arial"/>
                <a:cs typeface="TH SarabunPSK" pitchFamily="34" charset="-34"/>
              </a:defRPr>
            </a:pPr>
            <a:r>
              <a:rPr lang="th-TH" sz="1600">
                <a:latin typeface="TH SarabunPSK" pitchFamily="34" charset="-34"/>
                <a:cs typeface="TH SarabunPSK" pitchFamily="34" charset="-34"/>
              </a:rPr>
              <a:t>แผนภูมิแสดงวุฒิการศึกษาของบุคลากรโรงเรียนสามร้อยยอดวิทยาคม</a:t>
            </a:r>
          </a:p>
        </c:rich>
      </c:tx>
      <c:layout>
        <c:manualLayout>
          <c:xMode val="edge"/>
          <c:yMode val="edge"/>
          <c:x val="0.17568984382735775"/>
          <c:y val="4.280699143520487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393968090033309"/>
          <c:y val="0.32876767305168003"/>
          <c:w val="0.62878880916904889"/>
          <c:h val="0.5616447747966187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9.4856765783217431E-3"/>
                  <c:y val="8.883786254997916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8933486947722038E-2"/>
                  <c:y val="-0.12020962497123724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Arial"/>
                    <a:cs typeface="TH SarabunPSK" pitchFamily="34" charset="-34"/>
                  </a:defRPr>
                </a:pPr>
                <a:endParaRPr lang="th-TH"/>
              </a:p>
            </c:txPr>
            <c:showCatName val="1"/>
            <c:showPercent val="1"/>
          </c:dLbls>
          <c:cat>
            <c:strRef>
              <c:f>Sheet1!$T$15:$V$15</c:f>
              <c:strCache>
                <c:ptCount val="3"/>
                <c:pt idx="0">
                  <c:v>ต่ำกว่า ป.ตรี</c:v>
                </c:pt>
                <c:pt idx="1">
                  <c:v>ป.ตรี</c:v>
                </c:pt>
                <c:pt idx="2">
                  <c:v>ป.โท</c:v>
                </c:pt>
              </c:strCache>
            </c:strRef>
          </c:cat>
          <c:val>
            <c:numRef>
              <c:f>Sheet1!$T$16:$V$16</c:f>
              <c:numCache>
                <c:formatCode>0.00</c:formatCode>
                <c:ptCount val="3"/>
                <c:pt idx="0">
                  <c:v>1.3333333333333333</c:v>
                </c:pt>
                <c:pt idx="1">
                  <c:v>68</c:v>
                </c:pt>
                <c:pt idx="2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A2DF-1EB4-4133-9D14-A562755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Turakarn4</dc:creator>
  <cp:lastModifiedBy>THAI Admin</cp:lastModifiedBy>
  <cp:revision>7</cp:revision>
  <cp:lastPrinted>2015-08-25T01:37:00Z</cp:lastPrinted>
  <dcterms:created xsi:type="dcterms:W3CDTF">2015-08-25T01:29:00Z</dcterms:created>
  <dcterms:modified xsi:type="dcterms:W3CDTF">2015-08-25T05:58:00Z</dcterms:modified>
</cp:coreProperties>
</file>