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75" w:rsidRPr="008D3975" w:rsidRDefault="008D3975" w:rsidP="008D3975">
      <w:pPr>
        <w:shd w:val="clear" w:color="auto" w:fill="8CC152"/>
        <w:spacing w:after="0" w:line="240" w:lineRule="auto"/>
        <w:outlineLvl w:val="2"/>
        <w:rPr>
          <w:rFonts w:ascii="inherit" w:eastAsia="Times New Roman" w:hAnsi="inherit" w:cs="Angsana New"/>
          <w:color w:val="FFFFFF"/>
          <w:sz w:val="40"/>
          <w:szCs w:val="40"/>
        </w:rPr>
      </w:pPr>
      <w:r w:rsidRPr="008D3975">
        <w:rPr>
          <w:rFonts w:ascii="inherit" w:eastAsia="Times New Roman" w:hAnsi="inherit" w:cs="Angsana New" w:hint="cs"/>
          <w:color w:val="FFFFFF"/>
          <w:sz w:val="40"/>
          <w:szCs w:val="40"/>
          <w:cs/>
        </w:rPr>
        <w:t xml:space="preserve"> </w:t>
      </w:r>
      <w:proofErr w:type="spellStart"/>
      <w:r w:rsidRPr="008D3975">
        <w:rPr>
          <w:rFonts w:ascii="inherit" w:eastAsia="Times New Roman" w:hAnsi="inherit" w:cs="Angsana New" w:hint="cs"/>
          <w:color w:val="FFFFFF"/>
          <w:sz w:val="40"/>
          <w:szCs w:val="40"/>
          <w:cs/>
        </w:rPr>
        <w:t>สพฐ.</w:t>
      </w:r>
      <w:proofErr w:type="spellEnd"/>
      <w:r w:rsidRPr="008D3975">
        <w:rPr>
          <w:rFonts w:ascii="inherit" w:eastAsia="Times New Roman" w:hAnsi="inherit" w:cs="Angsana New" w:hint="cs"/>
          <w:color w:val="FFFFFF"/>
          <w:sz w:val="40"/>
          <w:szCs w:val="40"/>
          <w:cs/>
        </w:rPr>
        <w:t xml:space="preserve">    </w:t>
      </w:r>
      <w:r w:rsidRPr="008D3975">
        <w:rPr>
          <w:rFonts w:ascii="inherit" w:eastAsia="Times New Roman" w:hAnsi="inherit" w:cs="Angsana New"/>
          <w:color w:val="FFFFFF"/>
          <w:sz w:val="40"/>
          <w:szCs w:val="40"/>
          <w:cs/>
        </w:rPr>
        <w:t>ยุทธศาสตร์ แผนปฏิบัติราชการ</w:t>
      </w:r>
    </w:p>
    <w:p w:rsidR="008D3975" w:rsidRPr="008D3975" w:rsidRDefault="008D3975" w:rsidP="008D3975">
      <w:pPr>
        <w:spacing w:after="0" w:line="240" w:lineRule="auto"/>
        <w:rPr>
          <w:rFonts w:ascii="Chatthai" w:eastAsia="Times New Roman" w:hAnsi="Chatthai" w:cs="Angsana New"/>
          <w:color w:val="333333"/>
          <w:sz w:val="21"/>
          <w:szCs w:val="21"/>
        </w:rPr>
      </w:pP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ประเด็นยุทธศาสตร์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 xml:space="preserve">ประเด็นยุทธศาสตร์ที่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t xml:space="preserve">1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การพัฒนาคุณภาพผู้เรียนในระดับการศึกษาขั้นพื้นฐาน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 xml:space="preserve">ประเด็นยุทธศาสตร์ที่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t xml:space="preserve">2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การเพิ่มโอกาสให้ผู้เรียนเข้าถึงบริการการศึกษาขั้นพื้นฐาน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 xml:space="preserve">ประเด็นยุทธศาสตร์ที่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t xml:space="preserve">3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การพัฒนาคุณภาพครูและบุคลากรทางการศึกษา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 xml:space="preserve">ประเด็นยุทธศาสตร์ที่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t xml:space="preserve">4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การพัฒนาระบบการบริหารจัดการ</w:t>
      </w:r>
    </w:p>
    <w:p w:rsidR="008D3975" w:rsidRPr="008D3975" w:rsidRDefault="008D3975" w:rsidP="008D3975">
      <w:pPr>
        <w:spacing w:after="0" w:line="240" w:lineRule="auto"/>
        <w:rPr>
          <w:rFonts w:ascii="Chatthai" w:eastAsia="Times New Roman" w:hAnsi="Chatthai" w:cs="Angsana New"/>
          <w:color w:val="333333"/>
          <w:sz w:val="21"/>
          <w:szCs w:val="21"/>
        </w:rPr>
      </w:pP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</w:r>
      <w:r w:rsidRPr="008D3975">
        <w:rPr>
          <w:rFonts w:ascii="Chatthai" w:eastAsia="Times New Roman" w:hAnsi="Chatthai" w:cs="Angsana New"/>
          <w:b/>
          <w:bCs/>
          <w:color w:val="333333"/>
          <w:sz w:val="21"/>
          <w:cs/>
        </w:rPr>
        <w:t>กลยุทธ์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 xml:space="preserve">ประเด็นยุทธศาสตร์ที่ </w:t>
      </w:r>
      <w:proofErr w:type="gramStart"/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t xml:space="preserve">1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การพัฒนาคุณภาพผู้เรียนในระดับการศึกษาขั้นพื้นฐาน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>1.</w:t>
      </w:r>
      <w:proofErr w:type="gramEnd"/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t xml:space="preserve">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เสริมสร้างความเข้มแข็งให้กับการพัฒนาผู้เรียนอย่างมีคุณภาพ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 xml:space="preserve">2.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สร้างการมีส่วนร่วมพัฒนาคุณภาพผู้เรียน</w:t>
      </w:r>
    </w:p>
    <w:p w:rsidR="008D3975" w:rsidRPr="008D3975" w:rsidRDefault="008D3975" w:rsidP="008D3975">
      <w:pPr>
        <w:spacing w:after="0" w:line="240" w:lineRule="auto"/>
        <w:rPr>
          <w:rFonts w:ascii="Chatthai" w:eastAsia="Times New Roman" w:hAnsi="Chatthai" w:cs="Angsana New"/>
          <w:color w:val="333333"/>
          <w:sz w:val="21"/>
          <w:szCs w:val="21"/>
        </w:rPr>
      </w:pP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 xml:space="preserve">ประเด็นยุทธศาสตร์ที่ </w:t>
      </w:r>
      <w:proofErr w:type="gramStart"/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t xml:space="preserve">2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การเพิ่มโอกาสให้ผู้เรียนเข้าถึงบริการการศึกษาขั้นพื้นฐาน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>1.</w:t>
      </w:r>
      <w:proofErr w:type="gramEnd"/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t xml:space="preserve">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เพิ่มโอกาสการเข้าถึงการศึกษาที่มีคุณภาพ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 xml:space="preserve">2.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ลดความเหลื่อมล้ำทางการศึกษา</w:t>
      </w:r>
    </w:p>
    <w:p w:rsidR="008D3975" w:rsidRPr="008D3975" w:rsidRDefault="008D3975" w:rsidP="008D3975">
      <w:pPr>
        <w:spacing w:after="0" w:line="240" w:lineRule="auto"/>
        <w:rPr>
          <w:rFonts w:ascii="Chatthai" w:eastAsia="Times New Roman" w:hAnsi="Chatthai" w:cs="Angsana New"/>
          <w:color w:val="333333"/>
          <w:sz w:val="21"/>
          <w:szCs w:val="21"/>
        </w:rPr>
      </w:pP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 xml:space="preserve">ประเด็นยุทธศาสตร์ที่ </w:t>
      </w:r>
      <w:proofErr w:type="gramStart"/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t xml:space="preserve">3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การพัฒนาคุณภาพครูและบุคลากรทางการศึกษา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>1.</w:t>
      </w:r>
      <w:proofErr w:type="gramEnd"/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t xml:space="preserve">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ลดภาระงานอื่นที่นอกเหนือจากงานที่เกี่ยวข้องกับการจัดการเรียนรู้ของครูและบุคลากรทางการศึกษา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 xml:space="preserve">2.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ส่งเสริม สนับสนุนการพัฒนาองค์ความรู้ครูและบุคลากรทางการศึกษา โดยเฉพาะด้านการจัดการเรียนรู้ การวัดและประเมินผล และทักษะในการสื่อสารของครู ให้มีสมรรถนะด้านการสอนอย่างมีประสิทธิภาพ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 xml:space="preserve">3.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ส่งเสริม สนับสนุนการพัฒนาผู้บริหารสถานศึกษาให้มีความสามารถทุกด้านอย่างมีประสิทธิภาพและเกิดประสิทธิผล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 xml:space="preserve">4.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เสริมสร้างระบบแรงจูงใจให้ครู และบุคลากรทางการศึกษามีขวัญกำลังใจในการทำงาน เกิดผลการปฏิบัติงานเชิงประจักษ์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 xml:space="preserve">5.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ส่งเสริม สนับสนุนครูและบุคลากรทางการศึกษา ให้มี</w:t>
      </w:r>
      <w:proofErr w:type="spellStart"/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จิตวัญ</w:t>
      </w:r>
      <w:proofErr w:type="spellEnd"/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ญาณของความเป็นครู การเป็นครูมืออาชีพ และยึดมั่นในจรรยาบรรณของวิชาชีพ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 xml:space="preserve">6.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ส่งเสริม สนับสนุนให้องค์กร องค์คณะบุคคล และผู้มีส่วนได้ส่วนเสีย วางแผน สรรหา ย้าย โอนครูและบุคลากรทางการศึกษา ให้สอดคล้องกับความต้องการจำเป็นของโรงเรียนและชุมชน</w:t>
      </w:r>
    </w:p>
    <w:p w:rsidR="008D3975" w:rsidRPr="008D3975" w:rsidRDefault="008D3975" w:rsidP="008D3975">
      <w:pPr>
        <w:spacing w:after="0" w:line="240" w:lineRule="auto"/>
        <w:rPr>
          <w:rFonts w:ascii="Chatthai" w:eastAsia="Times New Roman" w:hAnsi="Chatthai" w:cs="Angsana New"/>
          <w:color w:val="333333"/>
          <w:sz w:val="21"/>
          <w:szCs w:val="21"/>
        </w:rPr>
      </w:pP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 xml:space="preserve">ประเด็นยุทธศาสตร์ที่ </w:t>
      </w:r>
      <w:proofErr w:type="gramStart"/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t xml:space="preserve">4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การพัฒนาระบบการบริหารจัดการ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>1.</w:t>
      </w:r>
      <w:proofErr w:type="gramEnd"/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t xml:space="preserve">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กระจายอำนาจและความรับผิดชอบการบริหารจัดการศึกษา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 xml:space="preserve">2.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ส่งเสริมเครือข่ายและการมีส่วนร่วมในการบริหารจัดการ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 xml:space="preserve">3.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ส่งเสริมการนำผลการวิจัยไปใช้เพื่อพัฒนานโยบายและเป็นฐานในการพัฒนาการจัดการศึกษาของเขตพื้นที่การศึกษาและสถานศึกษา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 xml:space="preserve">4.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ส่งเสริมสำนักงานเขตพื้นที่การศึกษา สถานศึกษา และองค์คณะบุคคลให้มีความรับผิดชอบต่อผลการดำเนินงาน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</w:rPr>
        <w:br/>
        <w:t xml:space="preserve">5. </w:t>
      </w:r>
      <w:r w:rsidRPr="008D3975">
        <w:rPr>
          <w:rFonts w:ascii="Chatthai" w:eastAsia="Times New Roman" w:hAnsi="Chatthai" w:cs="Angsana New"/>
          <w:color w:val="333333"/>
          <w:sz w:val="21"/>
          <w:szCs w:val="21"/>
          <w:cs/>
        </w:rPr>
        <w:t>ส่งเสริมการบริหารจัดการศึกษาในพื้นที่พิเศษและระดับตำบล</w:t>
      </w:r>
    </w:p>
    <w:p w:rsidR="00D078D9" w:rsidRDefault="00D078D9"/>
    <w:p w:rsidR="008D3975" w:rsidRDefault="008D3975">
      <w:pPr>
        <w:rPr>
          <w:rFonts w:hint="cs"/>
        </w:rPr>
      </w:pPr>
    </w:p>
    <w:sectPr w:rsidR="008D3975" w:rsidSect="00D07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hattha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D3975"/>
    <w:rsid w:val="001708FE"/>
    <w:rsid w:val="007A43A3"/>
    <w:rsid w:val="008D3975"/>
    <w:rsid w:val="00D0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FE"/>
  </w:style>
  <w:style w:type="paragraph" w:styleId="3">
    <w:name w:val="heading 3"/>
    <w:basedOn w:val="a"/>
    <w:link w:val="30"/>
    <w:uiPriority w:val="9"/>
    <w:qFormat/>
    <w:rsid w:val="008D397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8D3975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D39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559">
          <w:marLeft w:val="0"/>
          <w:marRight w:val="0"/>
          <w:marTop w:val="0"/>
          <w:marBottom w:val="0"/>
          <w:divBdr>
            <w:top w:val="none" w:sz="0" w:space="8" w:color="8CC152"/>
            <w:left w:val="none" w:sz="0" w:space="8" w:color="8CC152"/>
            <w:bottom w:val="single" w:sz="6" w:space="8" w:color="8CC152"/>
            <w:right w:val="none" w:sz="0" w:space="8" w:color="8CC152"/>
          </w:divBdr>
        </w:div>
        <w:div w:id="1612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2017-09-05T02:01:00Z</dcterms:created>
  <dcterms:modified xsi:type="dcterms:W3CDTF">2017-09-05T02:17:00Z</dcterms:modified>
</cp:coreProperties>
</file>